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30" w:rsidRPr="00144583" w:rsidRDefault="006C4C42">
      <w:pPr>
        <w:pStyle w:val="BodyText"/>
        <w:spacing w:before="83" w:line="244" w:lineRule="auto"/>
        <w:ind w:right="390"/>
        <w:rPr>
          <w:lang w:val="sr-Cyrl-RS"/>
        </w:rPr>
      </w:pPr>
      <w:r>
        <w:t>На основу члана 43 став 1 тачка 4</w:t>
      </w:r>
      <w:r>
        <w:rPr>
          <w:spacing w:val="63"/>
        </w:rPr>
        <w:t xml:space="preserve"> </w:t>
      </w:r>
      <w:r>
        <w:t>Закона о запошљавању и осигурању за</w:t>
      </w:r>
      <w:r>
        <w:rPr>
          <w:spacing w:val="1"/>
        </w:rPr>
        <w:t xml:space="preserve"> </w:t>
      </w:r>
      <w:r>
        <w:t xml:space="preserve">случај незапослености („Сл. гласник РС“, бр. 36/09, 88/10, 38/15, 113/17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закон, 113/17 и 49/21), члана 30 Закона о професионалној рехабилитацији 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 и 32/13),</w:t>
      </w:r>
      <w:r>
        <w:rPr>
          <w:spacing w:val="1"/>
        </w:rPr>
        <w:t xml:space="preserve"> </w:t>
      </w:r>
      <w:r>
        <w:t xml:space="preserve">Акционог плана за период од 2021. </w:t>
      </w:r>
      <w:proofErr w:type="gramStart"/>
      <w:r>
        <w:t>до</w:t>
      </w:r>
      <w:proofErr w:type="gramEnd"/>
      <w:r>
        <w:t xml:space="preserve"> 2023. </w:t>
      </w:r>
      <w:proofErr w:type="gramStart"/>
      <w:r>
        <w:t>годинe</w:t>
      </w:r>
      <w:proofErr w:type="gramEnd"/>
      <w:r>
        <w:t xml:space="preserve"> за спровођење Стратегије</w:t>
      </w:r>
      <w:r>
        <w:rPr>
          <w:spacing w:val="1"/>
        </w:rPr>
        <w:t xml:space="preserve"> </w:t>
      </w:r>
      <w:r>
        <w:t xml:space="preserve">запошљавања у Републици Србији за период од 2021. </w:t>
      </w:r>
      <w:proofErr w:type="gramStart"/>
      <w:r>
        <w:t>до</w:t>
      </w:r>
      <w:proofErr w:type="gramEnd"/>
      <w:r>
        <w:t xml:space="preserve"> 2026. </w:t>
      </w:r>
      <w:proofErr w:type="gramStart"/>
      <w:r>
        <w:t>године</w:t>
      </w:r>
      <w:proofErr w:type="gramEnd"/>
      <w:r>
        <w:t xml:space="preserve"> („Сл.</w:t>
      </w:r>
      <w:r>
        <w:rPr>
          <w:spacing w:val="1"/>
        </w:rPr>
        <w:t xml:space="preserve"> </w:t>
      </w:r>
      <w:r>
        <w:t>гласник РС“, бр. 30/21) и чл. 42 и 129 Правилника о критеријумима, начину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 xml:space="preserve">запошљавања („Сл. гласник РС“, бр. 102/15, 5/17 и 9/18), дана 31. </w:t>
      </w:r>
      <w:proofErr w:type="gramStart"/>
      <w:r>
        <w:t>јануара</w:t>
      </w:r>
      <w:proofErr w:type="gramEnd"/>
      <w:r>
        <w:t xml:space="preserve"> 2022.</w:t>
      </w:r>
      <w:r>
        <w:rPr>
          <w:spacing w:val="1"/>
        </w:rPr>
        <w:t xml:space="preserve"> </w:t>
      </w:r>
      <w:r w:rsidR="00144583">
        <w:t>Г</w:t>
      </w:r>
      <w:r>
        <w:t>одине</w:t>
      </w:r>
      <w:r w:rsidR="00144583">
        <w:rPr>
          <w:lang w:val="sr-Cyrl-RS"/>
        </w:rPr>
        <w:t>, Споразума о уређивању међусобних права и обавеза у реализацији мера активне политике запошљавања</w:t>
      </w:r>
      <w:r w:rsidR="00EC7B1F">
        <w:rPr>
          <w:lang w:val="sr-Cyrl-RS"/>
        </w:rPr>
        <w:t xml:space="preserve"> за 2022. годину број 0306-101-13</w:t>
      </w:r>
      <w:r w:rsidR="00144583">
        <w:rPr>
          <w:lang w:val="sr-Cyrl-RS"/>
        </w:rPr>
        <w:t>/2022</w:t>
      </w:r>
      <w:r w:rsidR="00EC7B1F">
        <w:rPr>
          <w:lang w:val="sr-Cyrl-RS"/>
        </w:rPr>
        <w:t xml:space="preserve"> од 29</w:t>
      </w:r>
      <w:r w:rsidR="00E25304">
        <w:rPr>
          <w:lang w:val="sr-Cyrl-RS"/>
        </w:rPr>
        <w:t>. априла 2022. године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3B2BF4" w:rsidRDefault="002F6193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ГРАД НИШ</w:t>
      </w:r>
      <w:r w:rsidR="005137CC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 И </w:t>
      </w:r>
    </w:p>
    <w:p w:rsidR="005137CC" w:rsidRDefault="005137CC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5137CC" w:rsidRPr="000A5472" w:rsidRDefault="005137CC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E64530" w:rsidRDefault="006C4C42">
      <w:pPr>
        <w:spacing w:before="120" w:line="448" w:lineRule="auto"/>
        <w:ind w:left="3800" w:right="4057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E64530" w:rsidRDefault="006C4C42">
      <w:pPr>
        <w:pStyle w:val="Heading1"/>
        <w:ind w:left="204" w:right="460"/>
        <w:jc w:val="center"/>
      </w:pPr>
      <w:r>
        <w:t>НЕЗАПОСЛЕНИМА ЗА ДОДЕЛУ СУБВЕНЦИЈЕ ЗА САМОЗАПОШЉАВАЊЕ У</w:t>
      </w:r>
      <w:r>
        <w:rPr>
          <w:spacing w:val="-64"/>
        </w:rPr>
        <w:t xml:space="preserve"> </w:t>
      </w:r>
      <w:r>
        <w:t>2022. ГОДИНИ</w:t>
      </w:r>
    </w:p>
    <w:p w:rsidR="00E64530" w:rsidRDefault="00E64530">
      <w:pPr>
        <w:pStyle w:val="BodyText"/>
        <w:ind w:left="0"/>
        <w:jc w:val="left"/>
        <w:rPr>
          <w:rFonts w:ascii="Arial"/>
          <w:b/>
          <w:sz w:val="20"/>
        </w:rPr>
      </w:pPr>
    </w:p>
    <w:p w:rsidR="00E64530" w:rsidRDefault="00E64530">
      <w:pPr>
        <w:pStyle w:val="BodyText"/>
        <w:ind w:left="0"/>
        <w:jc w:val="left"/>
        <w:rPr>
          <w:rFonts w:ascii="Arial"/>
          <w:b/>
          <w:sz w:val="20"/>
        </w:rPr>
      </w:pPr>
    </w:p>
    <w:p w:rsidR="00E64530" w:rsidRDefault="00E64530">
      <w:pPr>
        <w:pStyle w:val="BodyText"/>
        <w:spacing w:before="9"/>
        <w:ind w:left="0"/>
        <w:jc w:val="left"/>
        <w:rPr>
          <w:rFonts w:ascii="Arial"/>
          <w:b/>
          <w:sz w:val="17"/>
        </w:rPr>
      </w:pPr>
    </w:p>
    <w:p w:rsidR="00E64530" w:rsidRDefault="006C4C42">
      <w:pPr>
        <w:tabs>
          <w:tab w:val="left" w:pos="3003"/>
          <w:tab w:val="left" w:pos="9239"/>
        </w:tabs>
        <w:spacing w:before="92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E64530" w:rsidRPr="00D316EF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Pr="00D316EF" w:rsidRDefault="006C4C42">
      <w:pPr>
        <w:pStyle w:val="BodyText"/>
        <w:spacing w:line="244" w:lineRule="auto"/>
        <w:ind w:right="393"/>
      </w:pPr>
      <w:r w:rsidRPr="00D316EF">
        <w:t>Субвенција за самозапошљавање (у даљем тексту: субвенција) намењена је</w:t>
      </w:r>
      <w:r w:rsidRPr="00D316EF">
        <w:rPr>
          <w:spacing w:val="1"/>
        </w:rPr>
        <w:t xml:space="preserve"> </w:t>
      </w:r>
      <w:r w:rsidRPr="00D316EF">
        <w:t>незапосленима</w:t>
      </w:r>
      <w:r w:rsidRPr="00D316EF">
        <w:rPr>
          <w:spacing w:val="1"/>
        </w:rPr>
        <w:t xml:space="preserve"> </w:t>
      </w:r>
      <w:r w:rsidRPr="00D316EF">
        <w:t>који</w:t>
      </w:r>
      <w:r w:rsidRPr="00D316EF">
        <w:rPr>
          <w:spacing w:val="1"/>
        </w:rPr>
        <w:t xml:space="preserve"> </w:t>
      </w:r>
      <w:r w:rsidRPr="00D316EF">
        <w:t>се</w:t>
      </w:r>
      <w:r w:rsidRPr="00D316EF">
        <w:rPr>
          <w:spacing w:val="1"/>
        </w:rPr>
        <w:t xml:space="preserve"> </w:t>
      </w:r>
      <w:r w:rsidRPr="00D316EF">
        <w:t>воде</w:t>
      </w:r>
      <w:r w:rsidRPr="00D316EF">
        <w:rPr>
          <w:spacing w:val="1"/>
        </w:rPr>
        <w:t xml:space="preserve"> </w:t>
      </w:r>
      <w:r w:rsidRPr="00D316EF">
        <w:t>на</w:t>
      </w:r>
      <w:r w:rsidRPr="00D316EF">
        <w:rPr>
          <w:spacing w:val="1"/>
        </w:rPr>
        <w:t xml:space="preserve"> </w:t>
      </w:r>
      <w:r w:rsidRPr="00D316EF">
        <w:t>евиденцији</w:t>
      </w:r>
      <w:r w:rsidRPr="00D316EF">
        <w:rPr>
          <w:spacing w:val="1"/>
        </w:rPr>
        <w:t xml:space="preserve"> </w:t>
      </w:r>
      <w:r w:rsidRPr="00D316EF">
        <w:t>Националне</w:t>
      </w:r>
      <w:r w:rsidRPr="00D316EF">
        <w:rPr>
          <w:spacing w:val="1"/>
        </w:rPr>
        <w:t xml:space="preserve"> </w:t>
      </w:r>
      <w:r w:rsidRPr="00D316EF">
        <w:t>службе</w:t>
      </w:r>
      <w:r w:rsidRPr="00D316EF">
        <w:rPr>
          <w:spacing w:val="1"/>
        </w:rPr>
        <w:t xml:space="preserve"> </w:t>
      </w:r>
      <w:r w:rsidRPr="00D316EF">
        <w:t>за</w:t>
      </w:r>
      <w:r w:rsidRPr="00D316EF">
        <w:rPr>
          <w:spacing w:val="1"/>
        </w:rPr>
        <w:t xml:space="preserve"> </w:t>
      </w:r>
      <w:r w:rsidRPr="00D316EF">
        <w:t xml:space="preserve">запошљавање </w:t>
      </w:r>
      <w:r w:rsidR="005F60A2" w:rsidRPr="00D316EF">
        <w:rPr>
          <w:lang w:val="sr-Cyrl-RS"/>
        </w:rPr>
        <w:t xml:space="preserve">Филијала Ниш </w:t>
      </w:r>
      <w:r w:rsidRPr="00D316EF">
        <w:t>(у даљем тексту: Национална служба) и имају завршену обуку за</w:t>
      </w:r>
      <w:r w:rsidRPr="00D316EF">
        <w:rPr>
          <w:spacing w:val="-61"/>
        </w:rPr>
        <w:t xml:space="preserve"> </w:t>
      </w:r>
      <w:r w:rsidRPr="00D316EF">
        <w:t>развој</w:t>
      </w:r>
      <w:r w:rsidRPr="00D316EF">
        <w:rPr>
          <w:spacing w:val="1"/>
        </w:rPr>
        <w:t xml:space="preserve"> </w:t>
      </w:r>
      <w:r w:rsidRPr="00D316EF">
        <w:t>предузетништва.</w:t>
      </w:r>
    </w:p>
    <w:p w:rsidR="00E64530" w:rsidRPr="00D316EF" w:rsidRDefault="006C4C42">
      <w:pPr>
        <w:spacing w:before="113" w:line="242" w:lineRule="auto"/>
        <w:ind w:left="137" w:right="390"/>
        <w:jc w:val="both"/>
        <w:rPr>
          <w:sz w:val="24"/>
        </w:rPr>
      </w:pPr>
      <w:r w:rsidRPr="00D316EF">
        <w:rPr>
          <w:sz w:val="24"/>
        </w:rPr>
        <w:t xml:space="preserve">Субвенција се додељује у једнократном износу од </w:t>
      </w:r>
      <w:r w:rsidRPr="00D316EF">
        <w:rPr>
          <w:rFonts w:ascii="Arial" w:hAnsi="Arial"/>
          <w:b/>
          <w:sz w:val="24"/>
        </w:rPr>
        <w:t>300.000,00 динара</w:t>
      </w:r>
      <w:r w:rsidRPr="00D316EF">
        <w:rPr>
          <w:sz w:val="24"/>
        </w:rPr>
        <w:t>, односно</w:t>
      </w:r>
      <w:r w:rsidRPr="00D316EF">
        <w:rPr>
          <w:spacing w:val="1"/>
          <w:sz w:val="24"/>
        </w:rPr>
        <w:t xml:space="preserve"> </w:t>
      </w:r>
      <w:r w:rsidRPr="00D316EF"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 w:rsidRPr="00D316EF">
        <w:rPr>
          <w:sz w:val="24"/>
        </w:rPr>
        <w:t>ради оснивања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радње, задруге или другог облика предузетништва, као и оснивања привредног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друштва,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уколико</w:t>
      </w:r>
      <w:r w:rsidRPr="00D316EF">
        <w:rPr>
          <w:spacing w:val="2"/>
          <w:sz w:val="24"/>
        </w:rPr>
        <w:t xml:space="preserve"> </w:t>
      </w:r>
      <w:r w:rsidRPr="00D316EF">
        <w:rPr>
          <w:sz w:val="24"/>
        </w:rPr>
        <w:t>оснивач заснива</w:t>
      </w:r>
      <w:r w:rsidRPr="00D316EF">
        <w:rPr>
          <w:spacing w:val="2"/>
          <w:sz w:val="24"/>
        </w:rPr>
        <w:t xml:space="preserve"> </w:t>
      </w:r>
      <w:r w:rsidRPr="00D316EF">
        <w:rPr>
          <w:sz w:val="24"/>
        </w:rPr>
        <w:t>у</w:t>
      </w:r>
      <w:r w:rsidRPr="00D316EF">
        <w:rPr>
          <w:spacing w:val="-1"/>
          <w:sz w:val="24"/>
        </w:rPr>
        <w:t xml:space="preserve"> </w:t>
      </w:r>
      <w:r w:rsidRPr="00D316EF">
        <w:rPr>
          <w:sz w:val="24"/>
        </w:rPr>
        <w:t>њему</w:t>
      </w:r>
      <w:r w:rsidRPr="00D316EF">
        <w:rPr>
          <w:spacing w:val="-1"/>
          <w:sz w:val="24"/>
        </w:rPr>
        <w:t xml:space="preserve"> </w:t>
      </w:r>
      <w:r w:rsidRPr="00D316EF">
        <w:rPr>
          <w:sz w:val="24"/>
        </w:rPr>
        <w:t>радни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однос.</w:t>
      </w:r>
    </w:p>
    <w:p w:rsidR="00E64530" w:rsidRPr="00D316EF" w:rsidRDefault="006C4C42">
      <w:pPr>
        <w:pStyle w:val="BodyText"/>
        <w:spacing w:before="121" w:line="242" w:lineRule="auto"/>
        <w:ind w:right="391"/>
      </w:pPr>
      <w:r w:rsidRPr="00D316EF">
        <w:t>Незапослени</w:t>
      </w:r>
      <w:r w:rsidRPr="00D316EF">
        <w:rPr>
          <w:spacing w:val="1"/>
        </w:rPr>
        <w:t xml:space="preserve"> </w:t>
      </w:r>
      <w:r w:rsidRPr="00D316EF">
        <w:t>који</w:t>
      </w:r>
      <w:r w:rsidRPr="00D316EF">
        <w:rPr>
          <w:spacing w:val="1"/>
        </w:rPr>
        <w:t xml:space="preserve"> </w:t>
      </w:r>
      <w:r w:rsidRPr="00D316EF">
        <w:t>оствари</w:t>
      </w:r>
      <w:r w:rsidRPr="00D316EF">
        <w:rPr>
          <w:spacing w:val="1"/>
        </w:rPr>
        <w:t xml:space="preserve"> </w:t>
      </w:r>
      <w:r w:rsidRPr="00D316EF">
        <w:t>право</w:t>
      </w:r>
      <w:r w:rsidRPr="00D316EF">
        <w:rPr>
          <w:spacing w:val="1"/>
        </w:rPr>
        <w:t xml:space="preserve"> </w:t>
      </w:r>
      <w:r w:rsidRPr="00D316EF">
        <w:t>на</w:t>
      </w:r>
      <w:r w:rsidRPr="00D316EF">
        <w:rPr>
          <w:spacing w:val="1"/>
        </w:rPr>
        <w:t xml:space="preserve"> </w:t>
      </w:r>
      <w:r w:rsidRPr="00D316EF">
        <w:t>субвенцију</w:t>
      </w:r>
      <w:r w:rsidRPr="00D316EF">
        <w:rPr>
          <w:spacing w:val="1"/>
        </w:rPr>
        <w:t xml:space="preserve"> </w:t>
      </w:r>
      <w:r w:rsidRPr="00D316EF">
        <w:t>у</w:t>
      </w:r>
      <w:r w:rsidRPr="00D316EF">
        <w:rPr>
          <w:spacing w:val="1"/>
        </w:rPr>
        <w:t xml:space="preserve"> </w:t>
      </w:r>
      <w:r w:rsidRPr="00D316EF">
        <w:t>обавези</w:t>
      </w:r>
      <w:r w:rsidRPr="00D316EF">
        <w:rPr>
          <w:spacing w:val="1"/>
        </w:rPr>
        <w:t xml:space="preserve"> </w:t>
      </w:r>
      <w:r w:rsidRPr="00D316EF">
        <w:t>је</w:t>
      </w:r>
      <w:r w:rsidRPr="00D316EF">
        <w:rPr>
          <w:spacing w:val="1"/>
        </w:rPr>
        <w:t xml:space="preserve"> </w:t>
      </w:r>
      <w:r w:rsidRPr="00D316EF">
        <w:t>да</w:t>
      </w:r>
      <w:r w:rsidRPr="00D316EF">
        <w:rPr>
          <w:spacing w:val="1"/>
        </w:rPr>
        <w:t xml:space="preserve"> </w:t>
      </w:r>
      <w:r w:rsidRPr="00D316EF">
        <w:t>обавља</w:t>
      </w:r>
      <w:r w:rsidRPr="00D316EF">
        <w:rPr>
          <w:spacing w:val="1"/>
        </w:rPr>
        <w:t xml:space="preserve"> </w:t>
      </w:r>
      <w:r w:rsidRPr="00D316EF">
        <w:t>регистровану</w:t>
      </w:r>
      <w:r w:rsidRPr="00D316EF">
        <w:rPr>
          <w:spacing w:val="1"/>
        </w:rPr>
        <w:t xml:space="preserve"> </w:t>
      </w:r>
      <w:r w:rsidRPr="00D316EF">
        <w:t>делатност</w:t>
      </w:r>
      <w:r w:rsidR="005F60A2" w:rsidRPr="00D316EF">
        <w:rPr>
          <w:lang w:val="sr-Cyrl-RS"/>
        </w:rPr>
        <w:t xml:space="preserve"> на територији </w:t>
      </w:r>
      <w:r w:rsidR="002F6193">
        <w:rPr>
          <w:lang w:val="sr-Cyrl-RS"/>
        </w:rPr>
        <w:t xml:space="preserve">Града </w:t>
      </w:r>
      <w:proofErr w:type="gramStart"/>
      <w:r w:rsidR="002F6193">
        <w:rPr>
          <w:lang w:val="sr-Cyrl-RS"/>
        </w:rPr>
        <w:t xml:space="preserve">Ниша </w:t>
      </w:r>
      <w:r w:rsidRPr="00D316EF">
        <w:rPr>
          <w:spacing w:val="1"/>
        </w:rPr>
        <w:t xml:space="preserve"> </w:t>
      </w:r>
      <w:r w:rsidRPr="00D316EF">
        <w:t>и</w:t>
      </w:r>
      <w:proofErr w:type="gramEnd"/>
      <w:r w:rsidRPr="00D316EF">
        <w:rPr>
          <w:spacing w:val="1"/>
        </w:rPr>
        <w:t xml:space="preserve"> </w:t>
      </w:r>
      <w:r w:rsidRPr="00D316EF">
        <w:t>по</w:t>
      </w:r>
      <w:r w:rsidRPr="00D316EF">
        <w:rPr>
          <w:spacing w:val="1"/>
        </w:rPr>
        <w:t xml:space="preserve"> </w:t>
      </w:r>
      <w:r w:rsidRPr="00D316EF">
        <w:t>том</w:t>
      </w:r>
      <w:r w:rsidRPr="00D316EF">
        <w:rPr>
          <w:spacing w:val="1"/>
        </w:rPr>
        <w:t xml:space="preserve"> </w:t>
      </w:r>
      <w:r w:rsidRPr="00D316EF">
        <w:t>основу</w:t>
      </w:r>
      <w:r w:rsidRPr="00D316EF">
        <w:rPr>
          <w:spacing w:val="1"/>
        </w:rPr>
        <w:t xml:space="preserve"> </w:t>
      </w:r>
      <w:r w:rsidRPr="00D316EF">
        <w:t>измирује</w:t>
      </w:r>
      <w:r w:rsidRPr="00D316EF">
        <w:rPr>
          <w:spacing w:val="1"/>
        </w:rPr>
        <w:t xml:space="preserve"> </w:t>
      </w:r>
      <w:r w:rsidRPr="00D316EF">
        <w:t>доприносе</w:t>
      </w:r>
      <w:r w:rsidRPr="00D316EF">
        <w:rPr>
          <w:spacing w:val="1"/>
        </w:rPr>
        <w:t xml:space="preserve"> </w:t>
      </w:r>
      <w:r w:rsidRPr="00D316EF">
        <w:t>за</w:t>
      </w:r>
      <w:r w:rsidRPr="00D316EF">
        <w:rPr>
          <w:spacing w:val="1"/>
        </w:rPr>
        <w:t xml:space="preserve"> </w:t>
      </w:r>
      <w:r w:rsidRPr="00D316EF">
        <w:t>обавезно</w:t>
      </w:r>
      <w:r w:rsidRPr="00D316EF">
        <w:rPr>
          <w:spacing w:val="1"/>
        </w:rPr>
        <w:t xml:space="preserve"> </w:t>
      </w:r>
      <w:r w:rsidRPr="00D316EF">
        <w:t>социјално</w:t>
      </w:r>
      <w:r w:rsidRPr="00D316EF">
        <w:rPr>
          <w:spacing w:val="1"/>
        </w:rPr>
        <w:t xml:space="preserve"> </w:t>
      </w:r>
      <w:r w:rsidRPr="00D316EF">
        <w:t>осигурање</w:t>
      </w:r>
      <w:r w:rsidRPr="00D316EF">
        <w:rPr>
          <w:spacing w:val="1"/>
        </w:rPr>
        <w:t xml:space="preserve"> </w:t>
      </w:r>
      <w:r w:rsidRPr="00D316EF">
        <w:t>најмање</w:t>
      </w:r>
      <w:r w:rsidRPr="00D316EF">
        <w:rPr>
          <w:spacing w:val="1"/>
        </w:rPr>
        <w:t xml:space="preserve"> </w:t>
      </w:r>
      <w:r w:rsidRPr="00D316EF">
        <w:rPr>
          <w:rFonts w:ascii="Arial" w:hAnsi="Arial"/>
          <w:b/>
        </w:rPr>
        <w:t>12</w:t>
      </w:r>
      <w:r w:rsidRPr="00D316EF">
        <w:rPr>
          <w:rFonts w:ascii="Arial" w:hAnsi="Arial"/>
          <w:b/>
          <w:spacing w:val="1"/>
        </w:rPr>
        <w:t xml:space="preserve"> </w:t>
      </w:r>
      <w:r w:rsidRPr="00D316EF">
        <w:rPr>
          <w:rFonts w:ascii="Arial" w:hAnsi="Arial"/>
          <w:b/>
        </w:rPr>
        <w:t>месеци</w:t>
      </w:r>
      <w:r w:rsidRPr="00D316EF">
        <w:t>,</w:t>
      </w:r>
      <w:r w:rsidRPr="00D316EF">
        <w:rPr>
          <w:spacing w:val="1"/>
        </w:rPr>
        <w:t xml:space="preserve"> </w:t>
      </w:r>
      <w:r w:rsidRPr="00D316EF">
        <w:t>почев</w:t>
      </w:r>
      <w:r w:rsidRPr="00D316EF">
        <w:rPr>
          <w:spacing w:val="1"/>
        </w:rPr>
        <w:t xml:space="preserve"> </w:t>
      </w:r>
      <w:r w:rsidRPr="00D316EF">
        <w:t>од</w:t>
      </w:r>
      <w:r w:rsidRPr="00D316EF">
        <w:rPr>
          <w:spacing w:val="1"/>
        </w:rPr>
        <w:t xml:space="preserve"> </w:t>
      </w:r>
      <w:r w:rsidRPr="00D316EF">
        <w:t>дана</w:t>
      </w:r>
      <w:r w:rsidRPr="00D316EF">
        <w:rPr>
          <w:spacing w:val="1"/>
        </w:rPr>
        <w:t xml:space="preserve"> </w:t>
      </w:r>
      <w:r w:rsidRPr="00D316EF">
        <w:t>отпочињања</w:t>
      </w:r>
      <w:r w:rsidRPr="00D316EF">
        <w:rPr>
          <w:spacing w:val="1"/>
        </w:rPr>
        <w:t xml:space="preserve"> </w:t>
      </w:r>
      <w:r w:rsidRPr="00D316EF">
        <w:t>обављања</w:t>
      </w:r>
      <w:r w:rsidRPr="00D316EF">
        <w:rPr>
          <w:spacing w:val="5"/>
        </w:rPr>
        <w:t xml:space="preserve"> </w:t>
      </w:r>
      <w:r w:rsidRPr="00D316EF">
        <w:t>делатности.</w:t>
      </w:r>
    </w:p>
    <w:p w:rsidR="00E64530" w:rsidRDefault="006C4C42">
      <w:pPr>
        <w:pStyle w:val="BodyText"/>
        <w:spacing w:before="123" w:line="244" w:lineRule="auto"/>
        <w:ind w:right="393"/>
      </w:pPr>
      <w:r w:rsidRPr="00D316EF">
        <w:t xml:space="preserve">Право на субвенцију може се остварити и удруживањем више </w:t>
      </w:r>
      <w:r>
        <w:t>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lastRenderedPageBreak/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-6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E64530" w:rsidRDefault="006C4C42">
      <w:pPr>
        <w:pStyle w:val="Heading1"/>
        <w:spacing w:before="110"/>
        <w:ind w:left="137" w:right="399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E64530" w:rsidRDefault="006C4C42">
      <w:pPr>
        <w:pStyle w:val="BodyText"/>
        <w:spacing w:before="124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 су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 помоћ.</w:t>
      </w:r>
    </w:p>
    <w:p w:rsidR="00E64530" w:rsidRDefault="00E64530"/>
    <w:p w:rsidR="0075761A" w:rsidRDefault="0075761A"/>
    <w:p w:rsidR="0075761A" w:rsidRDefault="0075761A">
      <w:pPr>
        <w:sectPr w:rsidR="0075761A">
          <w:headerReference w:type="default" r:id="rId7"/>
          <w:footerReference w:type="default" r:id="rId8"/>
          <w:type w:val="continuous"/>
          <w:pgSz w:w="11910" w:h="16840"/>
          <w:pgMar w:top="1480" w:right="1160" w:bottom="960" w:left="1140" w:header="720" w:footer="778" w:gutter="0"/>
          <w:pgNumType w:start="1"/>
          <w:cols w:space="720"/>
        </w:sectPr>
      </w:pPr>
    </w:p>
    <w:p w:rsidR="00E64530" w:rsidRDefault="006C4C42">
      <w:pPr>
        <w:pStyle w:val="Heading1"/>
        <w:tabs>
          <w:tab w:val="left" w:pos="2378"/>
          <w:tab w:val="left" w:pos="9239"/>
        </w:tabs>
        <w:spacing w:before="81"/>
        <w:jc w:val="left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E64530" w:rsidRDefault="006C4C42">
      <w:pPr>
        <w:ind w:left="137"/>
        <w:jc w:val="both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2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5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2"/>
          <w:sz w:val="24"/>
        </w:rPr>
        <w:t xml:space="preserve"> </w:t>
      </w:r>
      <w:r>
        <w:rPr>
          <w:sz w:val="24"/>
        </w:rPr>
        <w:t>лице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оствари 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E64530" w:rsidRDefault="006C4C42">
      <w:pPr>
        <w:pStyle w:val="BodyText"/>
        <w:spacing w:before="4"/>
      </w:pPr>
      <w:proofErr w:type="gramStart"/>
      <w:r>
        <w:t>да</w:t>
      </w:r>
      <w:proofErr w:type="gramEnd"/>
      <w:r>
        <w:rPr>
          <w:spacing w:val="1"/>
        </w:rPr>
        <w:t xml:space="preserve"> </w:t>
      </w:r>
      <w:r>
        <w:t>је: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5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1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2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E64530" w:rsidRDefault="006C4C42">
      <w:pPr>
        <w:pStyle w:val="BodyText"/>
        <w:spacing w:before="221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незапослено</w:t>
      </w:r>
      <w:r>
        <w:rPr>
          <w:spacing w:val="1"/>
        </w:rPr>
        <w:t xml:space="preserve"> </w:t>
      </w:r>
      <w:r>
        <w:t xml:space="preserve">лице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2"/>
        </w:rPr>
        <w:t xml:space="preserve"> </w:t>
      </w:r>
      <w:r>
        <w:t>да оствари: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 позива;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1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5"/>
        <w:rPr>
          <w:sz w:val="24"/>
        </w:rPr>
      </w:pPr>
      <w:proofErr w:type="gramStart"/>
      <w:r>
        <w:rPr>
          <w:sz w:val="24"/>
        </w:rPr>
        <w:t>ако</w:t>
      </w:r>
      <w:proofErr w:type="gramEnd"/>
      <w:r>
        <w:rPr>
          <w:sz w:val="24"/>
        </w:rPr>
        <w:t xml:space="preserve"> је већ користило субвенцију за самозапошљавање која је делом или у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E64530" w:rsidRDefault="006C4C42">
      <w:pPr>
        <w:pStyle w:val="BodyText"/>
        <w:spacing w:before="121" w:line="244" w:lineRule="auto"/>
        <w:ind w:right="390"/>
      </w:pPr>
      <w:r>
        <w:t>У току трајања Јавног позива незапослено лице може само једном поднети</w:t>
      </w:r>
      <w:r>
        <w:rPr>
          <w:spacing w:val="1"/>
        </w:rPr>
        <w:t xml:space="preserve"> </w:t>
      </w:r>
      <w:r>
        <w:t>захтев за</w:t>
      </w:r>
      <w:r>
        <w:rPr>
          <w:spacing w:val="2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самозапошљавање.</w:t>
      </w:r>
    </w:p>
    <w:p w:rsidR="00E64530" w:rsidRDefault="00E64530">
      <w:pPr>
        <w:pStyle w:val="BodyText"/>
        <w:spacing w:before="8"/>
        <w:ind w:left="0"/>
        <w:jc w:val="left"/>
        <w:rPr>
          <w:sz w:val="20"/>
        </w:rPr>
      </w:pPr>
    </w:p>
    <w:p w:rsidR="00E64530" w:rsidRDefault="006C4C42">
      <w:pPr>
        <w:pStyle w:val="Heading1"/>
        <w:tabs>
          <w:tab w:val="left" w:pos="3084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E64530" w:rsidRDefault="006C4C42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2" w:line="242" w:lineRule="auto"/>
        <w:ind w:right="392"/>
        <w:jc w:val="left"/>
        <w:rPr>
          <w:sz w:val="24"/>
        </w:rPr>
      </w:pPr>
      <w:r>
        <w:rPr>
          <w:sz w:val="24"/>
        </w:rPr>
        <w:t>попуњен</w:t>
      </w:r>
      <w:r>
        <w:rPr>
          <w:spacing w:val="17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8"/>
          <w:sz w:val="24"/>
        </w:rPr>
        <w:t xml:space="preserve"> </w:t>
      </w:r>
      <w:r>
        <w:rPr>
          <w:sz w:val="24"/>
        </w:rPr>
        <w:t>са</w:t>
      </w:r>
      <w:r>
        <w:rPr>
          <w:spacing w:val="16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8" w:line="242" w:lineRule="auto"/>
        <w:ind w:right="403"/>
        <w:jc w:val="left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9" w:line="242" w:lineRule="auto"/>
        <w:ind w:right="394"/>
        <w:jc w:val="left"/>
        <w:rPr>
          <w:sz w:val="24"/>
        </w:rPr>
      </w:pPr>
      <w:proofErr w:type="gramStart"/>
      <w:r>
        <w:rPr>
          <w:sz w:val="24"/>
        </w:rPr>
        <w:t>доказ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власништву</w:t>
      </w:r>
      <w:r>
        <w:rPr>
          <w:spacing w:val="46"/>
          <w:sz w:val="24"/>
        </w:rPr>
        <w:t xml:space="preserve"> </w:t>
      </w:r>
      <w:r>
        <w:rPr>
          <w:sz w:val="24"/>
        </w:rPr>
        <w:t>пословног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простора,</w:t>
      </w:r>
      <w:r>
        <w:rPr>
          <w:spacing w:val="4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49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4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располаже истим.</w:t>
      </w:r>
    </w:p>
    <w:p w:rsidR="00E64530" w:rsidRDefault="006C4C42">
      <w:pPr>
        <w:pStyle w:val="BodyText"/>
        <w:spacing w:before="122" w:line="244" w:lineRule="auto"/>
        <w:ind w:right="394"/>
      </w:pPr>
      <w:r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10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6"/>
        </w:rPr>
        <w:t xml:space="preserve"> </w:t>
      </w:r>
      <w:r>
        <w:t>планом.</w:t>
      </w:r>
    </w:p>
    <w:p w:rsidR="00E64530" w:rsidRDefault="006C4C42">
      <w:pPr>
        <w:pStyle w:val="BodyText"/>
        <w:spacing w:before="119" w:line="244" w:lineRule="auto"/>
        <w:ind w:right="391"/>
      </w:pPr>
      <w:r>
        <w:t>У случају када је подносилац захтева особа са инвалидитетом,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E64530" w:rsidRDefault="006C4C42">
      <w:pPr>
        <w:pStyle w:val="BodyText"/>
        <w:spacing w:before="116" w:line="244" w:lineRule="auto"/>
        <w:ind w:right="400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lastRenderedPageBreak/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E64530" w:rsidRDefault="00E64530">
      <w:pPr>
        <w:spacing w:line="244" w:lineRule="auto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p w:rsidR="00E64530" w:rsidRDefault="006C4C42">
      <w:pPr>
        <w:pStyle w:val="Heading1"/>
        <w:spacing w:before="81"/>
        <w:ind w:left="137"/>
      </w:pPr>
      <w:r>
        <w:lastRenderedPageBreak/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E64530" w:rsidRPr="0075761A" w:rsidRDefault="006C4C42">
      <w:pPr>
        <w:pStyle w:val="BodyText"/>
        <w:spacing w:before="124" w:line="244" w:lineRule="auto"/>
        <w:ind w:right="390"/>
        <w:rPr>
          <w:color w:val="FF0000"/>
          <w:lang w:val="sr-Cyrl-RS"/>
        </w:rPr>
      </w:pPr>
      <w:r>
        <w:t>Захтев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документацијом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надлежној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пребивалишта,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боравишта,</w:t>
      </w:r>
      <w:r>
        <w:rPr>
          <w:spacing w:val="1"/>
        </w:rPr>
        <w:t xml:space="preserve"> </w:t>
      </w:r>
      <w:r>
        <w:t>непосредно,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електронским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 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 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 w:rsidR="0075761A">
        <w:rPr>
          <w:spacing w:val="1"/>
          <w:lang w:val="sr-Cyrl-RS"/>
        </w:rPr>
        <w:t xml:space="preserve">Филијала Ниш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1"/>
        </w:rPr>
        <w:t xml:space="preserve"> </w:t>
      </w:r>
      <w:r>
        <w:t>Националне</w:t>
      </w:r>
      <w:r>
        <w:rPr>
          <w:spacing w:val="64"/>
        </w:rPr>
        <w:t xml:space="preserve"> </w:t>
      </w:r>
      <w:r>
        <w:t>службе</w:t>
      </w:r>
      <w:r>
        <w:rPr>
          <w:spacing w:val="64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hyperlink r:id="rId9">
        <w:r>
          <w:t>www.nsz.gov.rs</w:t>
        </w:r>
      </w:hyperlink>
      <w:r>
        <w:t>.</w:t>
      </w:r>
      <w:r w:rsidR="0075761A">
        <w:rPr>
          <w:lang w:val="sr-Cyrl-RS"/>
        </w:rPr>
        <w:t xml:space="preserve"> </w:t>
      </w:r>
    </w:p>
    <w:p w:rsidR="00E64530" w:rsidRDefault="006C4C42">
      <w:pPr>
        <w:pStyle w:val="Heading1"/>
        <w:tabs>
          <w:tab w:val="left" w:pos="3236"/>
          <w:tab w:val="left" w:pos="9239"/>
        </w:tabs>
        <w:spacing w:before="230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line="242" w:lineRule="auto"/>
        <w:ind w:right="391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E64530" w:rsidRDefault="006C4C42">
      <w:pPr>
        <w:pStyle w:val="Heading1"/>
        <w:spacing w:before="123"/>
        <w:ind w:left="137" w:right="394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 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 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2"/>
        </w:rPr>
        <w:t xml:space="preserve"> </w:t>
      </w:r>
      <w:r>
        <w:t>одобрена.</w:t>
      </w:r>
    </w:p>
    <w:p w:rsidR="00E64530" w:rsidRDefault="006C4C42">
      <w:pPr>
        <w:pStyle w:val="BodyText"/>
        <w:spacing w:before="124" w:line="244" w:lineRule="auto"/>
        <w:ind w:right="392"/>
      </w:pPr>
      <w:r>
        <w:t>Одлуку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филијале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по овлашћењу директора Националне службе или други запослени којег</w:t>
      </w:r>
      <w:r>
        <w:rPr>
          <w:spacing w:val="-61"/>
        </w:rPr>
        <w:t xml:space="preserve"> </w:t>
      </w:r>
      <w:r>
        <w:t>овласти</w:t>
      </w:r>
      <w:r>
        <w:rPr>
          <w:spacing w:val="2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Националне</w:t>
      </w:r>
      <w:r>
        <w:rPr>
          <w:spacing w:val="2"/>
        </w:rPr>
        <w:t xml:space="preserve"> </w:t>
      </w:r>
      <w:r>
        <w:t>службе.</w:t>
      </w:r>
    </w:p>
    <w:p w:rsidR="00E64530" w:rsidRDefault="00E64530">
      <w:pPr>
        <w:pStyle w:val="BodyText"/>
        <w:ind w:left="0"/>
        <w:jc w:val="left"/>
        <w:rPr>
          <w:sz w:val="20"/>
        </w:rPr>
      </w:pPr>
    </w:p>
    <w:p w:rsidR="00E64530" w:rsidRDefault="00E64530">
      <w:pPr>
        <w:pStyle w:val="BodyText"/>
        <w:spacing w:before="2"/>
        <w:ind w:left="0"/>
        <w:jc w:val="left"/>
        <w:rPr>
          <w:sz w:val="26"/>
        </w:r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E64530">
        <w:trPr>
          <w:trHeight w:val="781"/>
        </w:trPr>
        <w:tc>
          <w:tcPr>
            <w:tcW w:w="9371" w:type="dxa"/>
            <w:gridSpan w:val="3"/>
            <w:shd w:val="clear" w:color="auto" w:fill="F1F1F1"/>
          </w:tcPr>
          <w:p w:rsidR="00E64530" w:rsidRDefault="00E64530">
            <w:pPr>
              <w:pStyle w:val="TableParagraph"/>
              <w:spacing w:before="4"/>
            </w:pPr>
          </w:p>
          <w:p w:rsidR="00E64530" w:rsidRDefault="006C4C42">
            <w:pPr>
              <w:pStyle w:val="TableParagraph"/>
              <w:ind w:left="1285" w:right="1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E64530">
        <w:trPr>
          <w:trHeight w:val="759"/>
        </w:trPr>
        <w:tc>
          <w:tcPr>
            <w:tcW w:w="8238" w:type="dxa"/>
            <w:gridSpan w:val="2"/>
            <w:shd w:val="clear" w:color="auto" w:fill="F1F1F1"/>
          </w:tcPr>
          <w:p w:rsidR="00E64530" w:rsidRDefault="00E64530">
            <w:pPr>
              <w:pStyle w:val="TableParagraph"/>
            </w:pPr>
          </w:p>
          <w:p w:rsidR="00E64530" w:rsidRDefault="006C4C42">
            <w:pPr>
              <w:pStyle w:val="TableParagraph"/>
              <w:ind w:left="3391" w:right="3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E64530" w:rsidRDefault="006C4C42">
            <w:pPr>
              <w:pStyle w:val="TableParagraph"/>
              <w:spacing w:before="122"/>
              <w:ind w:left="155" w:right="126" w:firstLine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E64530">
        <w:trPr>
          <w:trHeight w:val="577"/>
        </w:trPr>
        <w:tc>
          <w:tcPr>
            <w:tcW w:w="4126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8"/>
              </w:rPr>
            </w:pPr>
          </w:p>
          <w:p w:rsidR="00E64530" w:rsidRDefault="006C4C42">
            <w:pPr>
              <w:pStyle w:val="TableParagraph"/>
              <w:spacing w:before="1" w:line="244" w:lineRule="auto"/>
              <w:ind w:left="95" w:right="633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36" w:line="242" w:lineRule="auto"/>
              <w:ind w:left="97" w:right="250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61"/>
              <w:ind w:left="257" w:right="247"/>
              <w:jc w:val="center"/>
            </w:pPr>
            <w:r>
              <w:t>10</w:t>
            </w:r>
          </w:p>
        </w:tc>
      </w:tr>
      <w:tr w:rsidR="00E64530">
        <w:trPr>
          <w:trHeight w:val="510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5"/>
              <w:ind w:left="97"/>
            </w:pPr>
            <w:r>
              <w:t>Трећа</w:t>
            </w:r>
            <w:r>
              <w:rPr>
                <w:spacing w:val="-7"/>
              </w:rPr>
              <w:t xml:space="preserve"> </w:t>
            </w:r>
            <w:r>
              <w:t>група</w:t>
            </w:r>
            <w:r>
              <w:rPr>
                <w:spacing w:val="-5"/>
              </w:rPr>
              <w:t xml:space="preserve"> </w:t>
            </w:r>
            <w:r>
              <w:t>јединица</w:t>
            </w:r>
            <w:r>
              <w:rPr>
                <w:spacing w:val="-5"/>
              </w:rPr>
              <w:t xml:space="preserve"> </w:t>
            </w:r>
            <w:r>
              <w:t>локалне</w:t>
            </w:r>
          </w:p>
          <w:p w:rsidR="00E64530" w:rsidRDefault="006C4C42">
            <w:pPr>
              <w:pStyle w:val="TableParagraph"/>
              <w:tabs>
                <w:tab w:val="left" w:pos="5234"/>
              </w:tabs>
              <w:spacing w:before="6" w:line="230" w:lineRule="exact"/>
              <w:ind w:left="-11" w:right="-1167"/>
            </w:pPr>
            <w:r>
              <w:rPr>
                <w:rFonts w:ascii="Times New Roman" w:hAnsi="Times New Roman"/>
                <w:u w:val="single" w:color="F1F1F1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самоуправе</w:t>
            </w:r>
            <w:r>
              <w:rPr>
                <w:u w:val="single" w:color="F1F1F1"/>
              </w:rPr>
              <w:tab/>
            </w:r>
          </w:p>
        </w:tc>
        <w:tc>
          <w:tcPr>
            <w:tcW w:w="1133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132"/>
              <w:ind w:left="8"/>
              <w:jc w:val="center"/>
            </w:pPr>
            <w:r>
              <w:t>5</w:t>
            </w:r>
          </w:p>
        </w:tc>
      </w:tr>
      <w:tr w:rsidR="00E64530">
        <w:trPr>
          <w:trHeight w:val="507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line="250" w:lineRule="atLeast"/>
              <w:ind w:left="97" w:right="159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2"/>
              </w:rPr>
              <w:t xml:space="preserve"> </w:t>
            </w:r>
            <w:r>
              <w:t>јединица</w:t>
            </w:r>
            <w:r>
              <w:rPr>
                <w:spacing w:val="-7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27"/>
              <w:ind w:left="8"/>
              <w:jc w:val="center"/>
            </w:pPr>
            <w:r>
              <w:t>0</w:t>
            </w:r>
          </w:p>
        </w:tc>
      </w:tr>
      <w:tr w:rsidR="00E64530">
        <w:trPr>
          <w:trHeight w:val="959"/>
        </w:trPr>
        <w:tc>
          <w:tcPr>
            <w:tcW w:w="4126" w:type="dxa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spacing w:before="1"/>
              <w:rPr>
                <w:sz w:val="34"/>
              </w:rPr>
            </w:pPr>
          </w:p>
          <w:p w:rsidR="00E64530" w:rsidRDefault="006C4C42">
            <w:pPr>
              <w:pStyle w:val="TableParagraph"/>
              <w:ind w:left="95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1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4"/>
              <w:rPr>
                <w:sz w:val="20"/>
              </w:rPr>
            </w:pPr>
          </w:p>
          <w:p w:rsidR="00E64530" w:rsidRDefault="006C4C42">
            <w:pPr>
              <w:pStyle w:val="TableParagraph"/>
              <w:spacing w:line="242" w:lineRule="auto"/>
              <w:ind w:left="97"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5"/>
              <w:rPr>
                <w:sz w:val="31"/>
              </w:rPr>
            </w:pPr>
          </w:p>
          <w:p w:rsidR="00E64530" w:rsidRDefault="006C4C42">
            <w:pPr>
              <w:pStyle w:val="TableParagraph"/>
              <w:ind w:left="257" w:right="247"/>
              <w:jc w:val="center"/>
            </w:pPr>
            <w:r>
              <w:t>15</w:t>
            </w:r>
          </w:p>
        </w:tc>
      </w:tr>
      <w:tr w:rsidR="00E64530">
        <w:trPr>
          <w:trHeight w:val="702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02" w:line="244" w:lineRule="auto"/>
              <w:ind w:left="97" w:right="250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9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0"/>
              </w:rPr>
            </w:pPr>
          </w:p>
          <w:p w:rsidR="00E64530" w:rsidRDefault="006C4C42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E64530">
        <w:trPr>
          <w:trHeight w:val="512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8"/>
              <w:ind w:left="97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E64530" w:rsidRDefault="006C4C42">
            <w:pPr>
              <w:pStyle w:val="TableParagraph"/>
              <w:tabs>
                <w:tab w:val="left" w:pos="5234"/>
              </w:tabs>
              <w:spacing w:before="3" w:line="233" w:lineRule="exact"/>
              <w:ind w:left="-11" w:right="-1167"/>
            </w:pPr>
            <w:r>
              <w:rPr>
                <w:rFonts w:ascii="Times New Roman" w:hAnsi="Times New Roman"/>
                <w:u w:val="single" w:color="F1F1F1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угоститељске</w:t>
            </w:r>
            <w:r>
              <w:rPr>
                <w:spacing w:val="-5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услуге</w:t>
            </w:r>
            <w:r>
              <w:rPr>
                <w:u w:val="single" w:color="F1F1F1"/>
              </w:rPr>
              <w:tab/>
            </w:r>
          </w:p>
        </w:tc>
        <w:tc>
          <w:tcPr>
            <w:tcW w:w="1133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135"/>
              <w:ind w:left="8"/>
              <w:jc w:val="center"/>
            </w:pPr>
            <w:r>
              <w:t>6</w:t>
            </w:r>
          </w:p>
        </w:tc>
      </w:tr>
      <w:tr w:rsidR="00E64530">
        <w:trPr>
          <w:trHeight w:val="399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75"/>
              <w:ind w:left="97"/>
            </w:pPr>
            <w:r>
              <w:t>Остало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75"/>
              <w:ind w:left="8"/>
              <w:jc w:val="center"/>
            </w:pPr>
            <w:r>
              <w:t>0</w:t>
            </w:r>
          </w:p>
        </w:tc>
      </w:tr>
      <w:tr w:rsidR="00E64530">
        <w:trPr>
          <w:trHeight w:val="421"/>
        </w:trPr>
        <w:tc>
          <w:tcPr>
            <w:tcW w:w="4126" w:type="dxa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7"/>
              </w:rPr>
            </w:pPr>
          </w:p>
          <w:p w:rsidR="00E64530" w:rsidRDefault="006C4C42">
            <w:pPr>
              <w:pStyle w:val="TableParagraph"/>
              <w:ind w:left="95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97"/>
            </w:pPr>
            <w:r>
              <w:t>Категорије</w:t>
            </w:r>
            <w:r>
              <w:rPr>
                <w:spacing w:val="-9"/>
              </w:rPr>
              <w:t xml:space="preserve"> </w:t>
            </w:r>
            <w:r>
              <w:t>теже</w:t>
            </w:r>
            <w:r>
              <w:rPr>
                <w:spacing w:val="-8"/>
              </w:rPr>
              <w:t xml:space="preserve"> </w:t>
            </w:r>
            <w:r>
              <w:t>запошљивих</w:t>
            </w:r>
            <w:r>
              <w:rPr>
                <w:spacing w:val="-9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30</w:t>
            </w:r>
          </w:p>
        </w:tc>
      </w:tr>
      <w:tr w:rsidR="00E64530">
        <w:trPr>
          <w:trHeight w:val="421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9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8"/>
              <w:jc w:val="center"/>
            </w:pPr>
            <w:r>
              <w:t>0</w:t>
            </w:r>
          </w:p>
        </w:tc>
      </w:tr>
    </w:tbl>
    <w:p w:rsidR="00E64530" w:rsidRDefault="00E64530">
      <w:pPr>
        <w:jc w:val="center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702"/>
        <w:gridCol w:w="4112"/>
        <w:gridCol w:w="1133"/>
      </w:tblGrid>
      <w:tr w:rsidR="00E64530">
        <w:trPr>
          <w:trHeight w:val="1038"/>
        </w:trPr>
        <w:tc>
          <w:tcPr>
            <w:tcW w:w="2424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spacing w:before="8"/>
              <w:rPr>
                <w:sz w:val="23"/>
              </w:rPr>
            </w:pPr>
          </w:p>
          <w:p w:rsidR="00E64530" w:rsidRDefault="006C4C42">
            <w:pPr>
              <w:pStyle w:val="TableParagraph"/>
              <w:spacing w:line="244" w:lineRule="auto"/>
              <w:ind w:left="95" w:right="160"/>
            </w:pPr>
            <w:r>
              <w:t>4. Потребни ресурси</w:t>
            </w:r>
            <w:r>
              <w:rPr>
                <w:spacing w:val="-56"/>
              </w:rPr>
              <w:t xml:space="preserve"> </w:t>
            </w:r>
            <w:r>
              <w:t>за отпочињање</w:t>
            </w:r>
            <w:r>
              <w:rPr>
                <w:spacing w:val="1"/>
              </w:rPr>
              <w:t xml:space="preserve"> </w:t>
            </w:r>
            <w:r>
              <w:t>обављања</w:t>
            </w:r>
            <w:r>
              <w:rPr>
                <w:spacing w:val="1"/>
              </w:rPr>
              <w:t xml:space="preserve"> </w:t>
            </w:r>
            <w:r>
              <w:t>сопственог посла</w:t>
            </w:r>
          </w:p>
        </w:tc>
        <w:tc>
          <w:tcPr>
            <w:tcW w:w="1702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35"/>
              </w:rPr>
            </w:pPr>
          </w:p>
          <w:p w:rsidR="00E64530" w:rsidRDefault="006C4C42">
            <w:pPr>
              <w:pStyle w:val="TableParagraph"/>
              <w:spacing w:line="242" w:lineRule="auto"/>
              <w:ind w:left="431" w:right="313" w:hanging="94"/>
            </w:pPr>
            <w:r>
              <w:t>Пословни</w:t>
            </w:r>
            <w:r>
              <w:rPr>
                <w:spacing w:val="-56"/>
              </w:rPr>
              <w:t xml:space="preserve"> </w:t>
            </w:r>
            <w:r>
              <w:t>простор</w:t>
            </w: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35" w:line="244" w:lineRule="auto"/>
              <w:ind w:left="97" w:right="316"/>
            </w:pPr>
            <w:r>
              <w:t>Пословни простор у власништву</w:t>
            </w:r>
            <w:r>
              <w:rPr>
                <w:spacing w:val="1"/>
              </w:rPr>
              <w:t xml:space="preserve"> </w:t>
            </w: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потребан</w:t>
            </w:r>
            <w:r>
              <w:rPr>
                <w:spacing w:val="-6"/>
              </w:rPr>
              <w:t xml:space="preserve"> </w:t>
            </w:r>
            <w:r>
              <w:t>пословни</w:t>
            </w:r>
            <w:r>
              <w:rPr>
                <w:spacing w:val="-5"/>
              </w:rPr>
              <w:t xml:space="preserve"> </w:t>
            </w:r>
            <w:r>
              <w:t>простор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5"/>
              </w:rPr>
              <w:t xml:space="preserve"> </w:t>
            </w:r>
            <w:r>
              <w:t>обављање делатности***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34"/>
              </w:rPr>
            </w:pPr>
          </w:p>
          <w:p w:rsidR="00E64530" w:rsidRDefault="006C4C42">
            <w:pPr>
              <w:pStyle w:val="TableParagraph"/>
              <w:ind w:right="422"/>
              <w:jc w:val="right"/>
            </w:pPr>
            <w:r>
              <w:t>10</w:t>
            </w:r>
          </w:p>
        </w:tc>
      </w:tr>
      <w:tr w:rsidR="00E64530">
        <w:trPr>
          <w:trHeight w:val="1036"/>
        </w:trPr>
        <w:tc>
          <w:tcPr>
            <w:tcW w:w="2424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7"/>
              <w:rPr>
                <w:sz w:val="34"/>
              </w:rPr>
            </w:pPr>
          </w:p>
          <w:p w:rsidR="00E64530" w:rsidRDefault="006C4C42">
            <w:pPr>
              <w:pStyle w:val="TableParagraph"/>
              <w:ind w:left="97"/>
            </w:pPr>
            <w:r>
              <w:t>Пословни</w:t>
            </w:r>
            <w:r>
              <w:rPr>
                <w:spacing w:val="-8"/>
              </w:rPr>
              <w:t xml:space="preserve"> </w:t>
            </w:r>
            <w:r>
              <w:t>простор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закупу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7"/>
              <w:rPr>
                <w:sz w:val="34"/>
              </w:rPr>
            </w:pPr>
          </w:p>
          <w:p w:rsidR="00E64530" w:rsidRDefault="006C4C42">
            <w:pPr>
              <w:pStyle w:val="TableParagraph"/>
              <w:ind w:right="484"/>
              <w:jc w:val="right"/>
            </w:pPr>
            <w:r>
              <w:t>0</w:t>
            </w:r>
          </w:p>
        </w:tc>
      </w:tr>
      <w:tr w:rsidR="00E64530">
        <w:trPr>
          <w:trHeight w:val="635"/>
        </w:trPr>
        <w:tc>
          <w:tcPr>
            <w:tcW w:w="8238" w:type="dxa"/>
            <w:gridSpan w:val="3"/>
            <w:shd w:val="clear" w:color="auto" w:fill="F1F1F1"/>
          </w:tcPr>
          <w:p w:rsidR="00E64530" w:rsidRDefault="006C4C42">
            <w:pPr>
              <w:pStyle w:val="TableParagraph"/>
              <w:spacing w:before="183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E64530" w:rsidRDefault="006C4C42">
            <w:pPr>
              <w:pStyle w:val="TableParagraph"/>
              <w:spacing w:before="56"/>
              <w:ind w:right="3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</w:t>
            </w:r>
          </w:p>
        </w:tc>
      </w:tr>
    </w:tbl>
    <w:p w:rsidR="00E64530" w:rsidRDefault="006C4C42">
      <w:pPr>
        <w:spacing w:before="125" w:line="244" w:lineRule="auto"/>
        <w:ind w:left="137" w:right="39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</w:t>
      </w:r>
      <w:proofErr w:type="gramStart"/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 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E64530" w:rsidRDefault="006C4C42">
      <w:pPr>
        <w:spacing w:before="118" w:line="242" w:lineRule="auto"/>
        <w:ind w:left="137" w:right="393"/>
        <w:jc w:val="both"/>
        <w:rPr>
          <w:rFonts w:ascii="Arial" w:hAnsi="Arial"/>
          <w:b/>
          <w:sz w:val="20"/>
        </w:rPr>
      </w:pPr>
      <w:r>
        <w:rPr>
          <w:sz w:val="20"/>
        </w:rPr>
        <w:t>**Критеријум „Категорије теже запошљивих лица</w:t>
      </w:r>
      <w:proofErr w:type="gramStart"/>
      <w:r>
        <w:rPr>
          <w:sz w:val="20"/>
        </w:rPr>
        <w:t>“ се</w:t>
      </w:r>
      <w:proofErr w:type="gramEnd"/>
      <w:r>
        <w:rPr>
          <w:sz w:val="20"/>
        </w:rPr>
        <w:t xml:space="preserve"> утврђује на основу Акционог плана 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период од 2021.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2023. </w:t>
      </w:r>
      <w:proofErr w:type="gramStart"/>
      <w:r>
        <w:rPr>
          <w:sz w:val="20"/>
        </w:rPr>
        <w:t>годинe</w:t>
      </w:r>
      <w:proofErr w:type="gramEnd"/>
      <w:r>
        <w:rPr>
          <w:sz w:val="20"/>
        </w:rPr>
        <w:t xml:space="preserve"> за спровођење Стратегије запошљавања у Републици Србији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 период од 2021.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2026. </w:t>
      </w:r>
      <w:proofErr w:type="gramStart"/>
      <w:r>
        <w:rPr>
          <w:sz w:val="20"/>
        </w:rPr>
        <w:t>године</w:t>
      </w:r>
      <w:proofErr w:type="gramEnd"/>
      <w:r>
        <w:rPr>
          <w:sz w:val="20"/>
        </w:rPr>
        <w:t xml:space="preserve"> („Сл. гласник РС“, број 30/21). Припадност категорији теже</w:t>
      </w:r>
      <w:r>
        <w:rPr>
          <w:spacing w:val="1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евиденције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Националне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достављених доказа. </w:t>
      </w:r>
      <w:r>
        <w:rPr>
          <w:rFonts w:ascii="Arial" w:hAnsi="Arial"/>
          <w:b/>
          <w:sz w:val="20"/>
        </w:rPr>
        <w:t>Приликом бодовања категорија теже запошљивих лица додељују се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 сваку категорију 2 бода, односно 5 бодова за приоритетне категорије, а то су: млади до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година старости,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вишкови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запослених,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Роми, особе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инвалидитетом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жене.</w:t>
      </w:r>
    </w:p>
    <w:p w:rsidR="00E64530" w:rsidRDefault="006C4C42">
      <w:pPr>
        <w:spacing w:before="118" w:line="244" w:lineRule="auto"/>
        <w:ind w:left="137" w:right="396"/>
        <w:jc w:val="both"/>
        <w:rPr>
          <w:sz w:val="20"/>
        </w:rPr>
      </w:pPr>
      <w:r>
        <w:rPr>
          <w:sz w:val="20"/>
        </w:rPr>
        <w:t>***Пословни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бодује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достављених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власништву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пословног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простора. Делатности за које није потребан пословни простор су дефинисане Правилником о</w:t>
      </w:r>
      <w:r>
        <w:rPr>
          <w:spacing w:val="1"/>
          <w:sz w:val="20"/>
        </w:rPr>
        <w:t xml:space="preserve"> </w:t>
      </w:r>
      <w:r>
        <w:rPr>
          <w:sz w:val="20"/>
        </w:rPr>
        <w:t>одређивању делатности за чије обављање није потребан посебан простор („Сл. гласник РС“,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2"/>
          <w:sz w:val="20"/>
        </w:rPr>
        <w:t xml:space="preserve"> </w:t>
      </w:r>
      <w:r>
        <w:rPr>
          <w:sz w:val="20"/>
        </w:rPr>
        <w:t>9/96).</w:t>
      </w:r>
    </w:p>
    <w:p w:rsidR="00E64530" w:rsidRDefault="006C4C42">
      <w:pPr>
        <w:pStyle w:val="BodyText"/>
        <w:spacing w:before="117" w:line="244" w:lineRule="auto"/>
        <w:ind w:right="393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удружују.</w:t>
      </w:r>
    </w:p>
    <w:p w:rsidR="00E64530" w:rsidRDefault="006C4C42">
      <w:pPr>
        <w:pStyle w:val="BodyText"/>
        <w:spacing w:before="116" w:line="244" w:lineRule="auto"/>
        <w:ind w:right="395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E64530" w:rsidRDefault="006C4C42">
      <w:pPr>
        <w:pStyle w:val="BodyText"/>
        <w:spacing w:before="118" w:line="244" w:lineRule="auto"/>
        <w:ind w:right="397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E64530" w:rsidRDefault="00E64530">
      <w:pPr>
        <w:pStyle w:val="BodyText"/>
        <w:spacing w:before="7"/>
        <w:ind w:left="0"/>
        <w:jc w:val="left"/>
        <w:rPr>
          <w:sz w:val="20"/>
        </w:rPr>
      </w:pPr>
    </w:p>
    <w:p w:rsidR="00E64530" w:rsidRDefault="006C4C42">
      <w:pPr>
        <w:pStyle w:val="Heading1"/>
        <w:tabs>
          <w:tab w:val="left" w:pos="2952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5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line="280" w:lineRule="auto"/>
        <w:ind w:right="393"/>
      </w:pPr>
      <w:r>
        <w:t>Национална служба</w:t>
      </w:r>
      <w:r w:rsidR="00410E14">
        <w:rPr>
          <w:lang w:val="sr-Cyrl-RS"/>
        </w:rPr>
        <w:t xml:space="preserve">, </w:t>
      </w:r>
      <w:r w:rsidR="0075761A">
        <w:rPr>
          <w:lang w:val="sr-Cyrl-RS"/>
        </w:rPr>
        <w:t>градоначелник</w:t>
      </w:r>
      <w:r>
        <w:t xml:space="preserve"> и подносилац захтева у року од 45 дана од дана </w:t>
      </w:r>
      <w:proofErr w:type="gramStart"/>
      <w:r>
        <w:t>доношења</w:t>
      </w:r>
      <w:r>
        <w:rPr>
          <w:spacing w:val="-61"/>
        </w:rPr>
        <w:t xml:space="preserve"> </w:t>
      </w:r>
      <w:r w:rsidR="0085029F">
        <w:rPr>
          <w:spacing w:val="-61"/>
          <w:lang w:val="sr-Cyrl-RS"/>
        </w:rPr>
        <w:t xml:space="preserve"> </w:t>
      </w:r>
      <w:r>
        <w:t>одлуке</w:t>
      </w:r>
      <w:proofErr w:type="gramEnd"/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</w:t>
      </w:r>
      <w:r>
        <w:rPr>
          <w:spacing w:val="1"/>
        </w:rPr>
        <w:t xml:space="preserve"> </w:t>
      </w:r>
      <w:r>
        <w:t>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исплата</w:t>
      </w:r>
      <w:r>
        <w:rPr>
          <w:spacing w:val="1"/>
        </w:rPr>
        <w:t xml:space="preserve"> </w:t>
      </w:r>
      <w:r>
        <w:t>средстава.</w:t>
      </w:r>
      <w:r>
        <w:rPr>
          <w:spacing w:val="1"/>
        </w:rPr>
        <w:t xml:space="preserve"> </w:t>
      </w:r>
      <w:r>
        <w:t>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од</w:t>
      </w:r>
      <w:r>
        <w:rPr>
          <w:spacing w:val="64"/>
        </w:rPr>
        <w:t xml:space="preserve"> </w:t>
      </w:r>
      <w:r>
        <w:t>датума</w:t>
      </w:r>
      <w:r>
        <w:rPr>
          <w:spacing w:val="-61"/>
        </w:rPr>
        <w:t xml:space="preserve"> </w:t>
      </w:r>
      <w:r>
        <w:t>доношења одлуке до краја календарске године има мање од 45 дана, уговор 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2"/>
        </w:rPr>
        <w:t xml:space="preserve"> </w:t>
      </w:r>
      <w:r>
        <w:t>календарске</w:t>
      </w:r>
      <w:r>
        <w:rPr>
          <w:spacing w:val="3"/>
        </w:rPr>
        <w:t xml:space="preserve"> </w:t>
      </w:r>
      <w:r>
        <w:t>године.</w:t>
      </w:r>
    </w:p>
    <w:p w:rsidR="00E64530" w:rsidRDefault="006C4C42">
      <w:pPr>
        <w:pStyle w:val="Heading1"/>
        <w:spacing w:before="111"/>
        <w:ind w:left="137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1" w:line="242" w:lineRule="auto"/>
        <w:ind w:right="390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line="242" w:lineRule="auto"/>
        <w:ind w:right="397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13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4"/>
          <w:sz w:val="24"/>
        </w:rPr>
        <w:t xml:space="preserve"> </w:t>
      </w:r>
      <w:r>
        <w:rPr>
          <w:sz w:val="24"/>
        </w:rPr>
        <w:t>код</w:t>
      </w:r>
      <w:r>
        <w:rPr>
          <w:spacing w:val="13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4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7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5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E64530" w:rsidRDefault="00E64530">
      <w:pPr>
        <w:rPr>
          <w:sz w:val="24"/>
        </w:rPr>
        <w:sectPr w:rsidR="00E64530">
          <w:pgSz w:w="11910" w:h="16840"/>
          <w:pgMar w:top="980" w:right="1160" w:bottom="960" w:left="1140" w:header="0" w:footer="778" w:gutter="0"/>
          <w:cols w:space="720"/>
        </w:sectPr>
      </w:pP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82"/>
        <w:ind w:hanging="361"/>
        <w:rPr>
          <w:sz w:val="24"/>
        </w:rPr>
      </w:pPr>
      <w:proofErr w:type="gramStart"/>
      <w:r>
        <w:rPr>
          <w:sz w:val="24"/>
        </w:rPr>
        <w:lastRenderedPageBreak/>
        <w:t>други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E64530" w:rsidRDefault="006C4C42">
      <w:pPr>
        <w:pStyle w:val="BodyText"/>
        <w:spacing w:before="123" w:line="244" w:lineRule="auto"/>
        <w:ind w:right="396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достављене документације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закључивање</w:t>
      </w:r>
      <w:r>
        <w:rPr>
          <w:spacing w:val="1"/>
        </w:rPr>
        <w:t xml:space="preserve"> </w:t>
      </w:r>
      <w:r>
        <w:t>уговора.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E64530" w:rsidRDefault="006C4C42">
      <w:pPr>
        <w:pStyle w:val="Heading1"/>
        <w:spacing w:before="215"/>
        <w:ind w:left="137"/>
        <w:jc w:val="left"/>
      </w:pPr>
      <w:r>
        <w:t>Средства</w:t>
      </w:r>
      <w:r>
        <w:rPr>
          <w:spacing w:val="-6"/>
        </w:rPr>
        <w:t xml:space="preserve"> </w:t>
      </w:r>
      <w:r>
        <w:t>обезбеђења</w:t>
      </w:r>
      <w:r>
        <w:rPr>
          <w:spacing w:val="-5"/>
        </w:rPr>
        <w:t xml:space="preserve"> </w:t>
      </w:r>
      <w:r>
        <w:t>испуњења</w:t>
      </w:r>
      <w:r>
        <w:rPr>
          <w:spacing w:val="-1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E64530" w:rsidRDefault="006C4C42">
      <w:pPr>
        <w:pStyle w:val="BodyText"/>
        <w:spacing w:before="124" w:line="244" w:lineRule="auto"/>
        <w:ind w:right="389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жиранта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E64530" w:rsidRDefault="006C4C42">
      <w:pPr>
        <w:pStyle w:val="BodyText"/>
        <w:spacing w:before="117" w:line="244" w:lineRule="auto"/>
        <w:ind w:right="389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E64530" w:rsidRDefault="006C4C42">
      <w:pPr>
        <w:pStyle w:val="Heading1"/>
        <w:tabs>
          <w:tab w:val="left" w:pos="3128"/>
          <w:tab w:val="left" w:pos="9239"/>
        </w:tabs>
        <w:spacing w:before="231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9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2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највише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АПР-а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61"/>
          <w:sz w:val="24"/>
        </w:rPr>
        <w:t xml:space="preserve"> </w:t>
      </w:r>
      <w:r>
        <w:rPr>
          <w:sz w:val="24"/>
        </w:rPr>
        <w:t>надлежног органа,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5" w:line="242" w:lineRule="auto"/>
        <w:ind w:right="396"/>
        <w:rPr>
          <w:sz w:val="24"/>
        </w:rPr>
      </w:pPr>
      <w:r>
        <w:rPr>
          <w:sz w:val="24"/>
        </w:rPr>
        <w:t>омогући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увид</w:t>
      </w:r>
      <w:r>
        <w:rPr>
          <w:spacing w:val="4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9"/>
        <w:rPr>
          <w:sz w:val="24"/>
        </w:rPr>
      </w:pPr>
      <w:proofErr w:type="gramStart"/>
      <w:r>
        <w:rPr>
          <w:sz w:val="24"/>
        </w:rPr>
        <w:t>обавести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 од дана 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промене.</w:t>
      </w:r>
    </w:p>
    <w:p w:rsidR="00E64530" w:rsidRDefault="006C4C42">
      <w:pPr>
        <w:pStyle w:val="BodyText"/>
        <w:spacing w:before="121" w:line="244" w:lineRule="auto"/>
        <w:ind w:right="394"/>
      </w:pPr>
      <w:r>
        <w:t>У случају неиспуњења или делимичног испуњења обавеза из уговора, корисник</w:t>
      </w:r>
      <w:r>
        <w:rPr>
          <w:spacing w:val="-6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сразмерни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-3"/>
        </w:rPr>
        <w:t xml:space="preserve"> </w:t>
      </w:r>
      <w:r>
        <w:t>увећан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законску</w:t>
      </w:r>
      <w:r>
        <w:rPr>
          <w:spacing w:val="-1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-4"/>
        </w:rPr>
        <w:t xml:space="preserve"> </w:t>
      </w:r>
      <w:r>
        <w:t>средстава.</w:t>
      </w:r>
    </w:p>
    <w:p w:rsidR="00E64530" w:rsidRDefault="006C4C42">
      <w:pPr>
        <w:pStyle w:val="Heading1"/>
        <w:tabs>
          <w:tab w:val="left" w:pos="2345"/>
          <w:tab w:val="left" w:pos="9239"/>
        </w:tabs>
        <w:spacing w:before="23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before="1" w:line="244" w:lineRule="auto"/>
        <w:ind w:right="395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9"/>
        </w:rPr>
        <w:t xml:space="preserve"> </w:t>
      </w:r>
      <w:r>
        <w:t>искључиво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сврху</w:t>
      </w:r>
      <w:r>
        <w:rPr>
          <w:spacing w:val="10"/>
        </w:rPr>
        <w:t xml:space="preserve"> </w:t>
      </w:r>
      <w:r>
        <w:t>учешћа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Јавном</w:t>
      </w:r>
      <w:r>
        <w:rPr>
          <w:spacing w:val="11"/>
        </w:rPr>
        <w:t xml:space="preserve"> </w:t>
      </w:r>
      <w:r>
        <w:t>позиву,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Законом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заштити</w:t>
      </w:r>
      <w:r>
        <w:rPr>
          <w:spacing w:val="4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личности.</w:t>
      </w:r>
    </w:p>
    <w:p w:rsidR="00E64530" w:rsidRDefault="006C4C42">
      <w:pPr>
        <w:pStyle w:val="BodyText"/>
        <w:spacing w:before="117" w:line="244" w:lineRule="auto"/>
        <w:ind w:right="396"/>
      </w:pPr>
      <w:r>
        <w:t>Приступ личним подацима имаће само овлашћена лица Националне службе</w:t>
      </w:r>
      <w:r>
        <w:rPr>
          <w:spacing w:val="1"/>
        </w:rPr>
        <w:t xml:space="preserve"> </w:t>
      </w:r>
      <w:r>
        <w:t>која су обавезана на чување поверљивости података о личности и неће их</w:t>
      </w:r>
      <w:r>
        <w:rPr>
          <w:spacing w:val="1"/>
        </w:rPr>
        <w:t xml:space="preserve"> </w:t>
      </w:r>
      <w:r>
        <w:t>откривати трећој страни, осим ако је то неопходно у сврху контроле поступка</w:t>
      </w:r>
      <w:r>
        <w:rPr>
          <w:spacing w:val="1"/>
        </w:rPr>
        <w:t xml:space="preserve"> </w:t>
      </w:r>
      <w:r>
        <w:t>спровођења</w:t>
      </w:r>
      <w:r>
        <w:rPr>
          <w:spacing w:val="2"/>
        </w:rPr>
        <w:t xml:space="preserve"> </w:t>
      </w:r>
      <w:r>
        <w:t>Јавног позива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ревизије.</w:t>
      </w:r>
    </w:p>
    <w:p w:rsidR="00E64530" w:rsidRDefault="006C4C42">
      <w:pPr>
        <w:pStyle w:val="BodyText"/>
        <w:spacing w:before="116" w:line="244" w:lineRule="auto"/>
        <w:ind w:right="391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lastRenderedPageBreak/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E64530" w:rsidRDefault="006C4C42">
      <w:pPr>
        <w:pStyle w:val="BodyText"/>
        <w:spacing w:before="117" w:line="244" w:lineRule="auto"/>
        <w:ind w:right="397"/>
      </w:pPr>
      <w:r>
        <w:t>Лица</w:t>
      </w:r>
      <w:r>
        <w:rPr>
          <w:spacing w:val="1"/>
        </w:rPr>
        <w:t xml:space="preserve"> </w:t>
      </w:r>
      <w:r>
        <w:t>чији се подаци</w:t>
      </w:r>
      <w:r>
        <w:rPr>
          <w:spacing w:val="1"/>
        </w:rPr>
        <w:t xml:space="preserve"> </w:t>
      </w:r>
      <w:r>
        <w:t>обрађују имају право</w:t>
      </w:r>
      <w:r>
        <w:rPr>
          <w:spacing w:val="1"/>
        </w:rPr>
        <w:t xml:space="preserve"> </w:t>
      </w:r>
      <w:r>
        <w:t>на приступ,</w:t>
      </w:r>
      <w:r>
        <w:rPr>
          <w:spacing w:val="1"/>
        </w:rPr>
        <w:t xml:space="preserve"> </w:t>
      </w:r>
      <w:r>
        <w:t>исправку 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3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ограничење</w:t>
      </w:r>
      <w:r>
        <w:rPr>
          <w:spacing w:val="33"/>
        </w:rPr>
        <w:t xml:space="preserve"> </w:t>
      </w:r>
      <w:r>
        <w:t>обраде</w:t>
      </w:r>
      <w:r>
        <w:rPr>
          <w:spacing w:val="33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5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</w:p>
    <w:p w:rsidR="00E64530" w:rsidRDefault="00E64530">
      <w:pPr>
        <w:spacing w:line="244" w:lineRule="auto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p w:rsidR="00E64530" w:rsidRDefault="006C4C42">
      <w:pPr>
        <w:pStyle w:val="BodyText"/>
        <w:spacing w:before="85" w:line="244" w:lineRule="auto"/>
        <w:jc w:val="left"/>
      </w:pPr>
      <w:proofErr w:type="gramStart"/>
      <w:r>
        <w:lastRenderedPageBreak/>
        <w:t>приговор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притужбу</w:t>
      </w:r>
      <w:r>
        <w:rPr>
          <w:spacing w:val="15"/>
        </w:rPr>
        <w:t xml:space="preserve"> </w:t>
      </w:r>
      <w:r>
        <w:t>Поверенику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информације</w:t>
      </w:r>
      <w:r>
        <w:rPr>
          <w:spacing w:val="1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јавног</w:t>
      </w:r>
      <w:r>
        <w:rPr>
          <w:spacing w:val="16"/>
        </w:rPr>
        <w:t xml:space="preserve"> </w:t>
      </w:r>
      <w:r>
        <w:t>значаја</w:t>
      </w:r>
      <w:r>
        <w:rPr>
          <w:spacing w:val="1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података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E64530" w:rsidRDefault="00E64530">
      <w:pPr>
        <w:pStyle w:val="BodyText"/>
        <w:ind w:left="0"/>
        <w:jc w:val="left"/>
        <w:rPr>
          <w:sz w:val="20"/>
        </w:rPr>
      </w:pPr>
    </w:p>
    <w:p w:rsidR="00E64530" w:rsidRDefault="00E64530">
      <w:pPr>
        <w:pStyle w:val="BodyText"/>
        <w:spacing w:before="6"/>
        <w:ind w:left="0"/>
        <w:jc w:val="left"/>
        <w:rPr>
          <w:sz w:val="27"/>
        </w:rPr>
      </w:pPr>
    </w:p>
    <w:p w:rsidR="00E64530" w:rsidRDefault="006C4C42">
      <w:pPr>
        <w:pStyle w:val="Heading1"/>
        <w:tabs>
          <w:tab w:val="left" w:pos="2964"/>
          <w:tab w:val="left" w:pos="9239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Pr="0085029F" w:rsidRDefault="006C4C42">
      <w:pPr>
        <w:pStyle w:val="BodyText"/>
        <w:spacing w:before="1" w:line="244" w:lineRule="auto"/>
        <w:ind w:right="391"/>
        <w:rPr>
          <w:lang w:val="sr-Cyrl-RS"/>
        </w:rPr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степену 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 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 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 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85029F">
        <w:rPr>
          <w:lang w:val="sr-Cyrl-RS"/>
        </w:rPr>
        <w:t xml:space="preserve"> Филијала Ниш</w:t>
      </w:r>
      <w:r w:rsidR="0085029F">
        <w:t xml:space="preserve">, </w:t>
      </w:r>
      <w:r>
        <w:t>на</w:t>
      </w:r>
      <w:r>
        <w:rPr>
          <w:spacing w:val="2"/>
        </w:rPr>
        <w:t xml:space="preserve"> </w:t>
      </w:r>
      <w:r>
        <w:t xml:space="preserve">сајту </w:t>
      </w:r>
      <w:hyperlink r:id="rId10">
        <w:r>
          <w:t>www.nsz.gov.rs</w:t>
        </w:r>
      </w:hyperlink>
      <w:r>
        <w:t>.</w:t>
      </w:r>
      <w:r w:rsidR="0085029F">
        <w:rPr>
          <w:lang w:val="sr-Cyrl-RS"/>
        </w:rPr>
        <w:t xml:space="preserve"> </w:t>
      </w:r>
      <w:bookmarkStart w:id="0" w:name="_GoBack"/>
      <w:bookmarkEnd w:id="0"/>
    </w:p>
    <w:p w:rsidR="00E64530" w:rsidRDefault="006C4C42">
      <w:pPr>
        <w:pStyle w:val="BodyText"/>
        <w:spacing w:before="118" w:line="280" w:lineRule="auto"/>
        <w:ind w:right="394"/>
      </w:pP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објављивања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средствима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 xml:space="preserve">информисања, а последњи рок за подношење захтева са бизнис планом </w:t>
      </w:r>
      <w:proofErr w:type="gramStart"/>
      <w:r w:rsidRPr="00857FA6">
        <w:rPr>
          <w:color w:val="000000" w:themeColor="text1"/>
        </w:rPr>
        <w:t>је</w:t>
      </w:r>
      <w:r w:rsidRPr="00857FA6">
        <w:rPr>
          <w:color w:val="000000" w:themeColor="text1"/>
          <w:spacing w:val="1"/>
        </w:rPr>
        <w:t xml:space="preserve"> </w:t>
      </w:r>
      <w:r w:rsidR="00857FA6" w:rsidRPr="00857FA6">
        <w:rPr>
          <w:color w:val="000000" w:themeColor="text1"/>
          <w:lang w:val="sr-Latn-RS"/>
        </w:rPr>
        <w:t xml:space="preserve"> 09.06.2022</w:t>
      </w:r>
      <w:proofErr w:type="gramEnd"/>
      <w:r w:rsidRPr="00857FA6">
        <w:rPr>
          <w:color w:val="000000" w:themeColor="text1"/>
          <w:spacing w:val="2"/>
        </w:rPr>
        <w:t xml:space="preserve"> </w:t>
      </w:r>
      <w:r w:rsidRPr="00857FA6">
        <w:rPr>
          <w:color w:val="000000" w:themeColor="text1"/>
        </w:rPr>
        <w:t>године</w:t>
      </w:r>
      <w:r>
        <w:t>.</w:t>
      </w:r>
    </w:p>
    <w:sectPr w:rsidR="00E64530">
      <w:pgSz w:w="11910" w:h="16840"/>
      <w:pgMar w:top="880" w:right="1160" w:bottom="960" w:left="11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FC" w:rsidRDefault="00080BFC">
      <w:r>
        <w:separator/>
      </w:r>
    </w:p>
  </w:endnote>
  <w:endnote w:type="continuationSeparator" w:id="0">
    <w:p w:rsidR="00080BFC" w:rsidRDefault="000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0" w:rsidRDefault="001B5E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530" w:rsidRDefault="006C4C42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9DB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HSzc8vhAAAADwEAAA8A&#10;AAAAAAAAAAAAAAAABQUAAGRycy9kb3ducmV2LnhtbFBLBQYAAAAABAAEAPMAAAATBgAAAAA=&#10;" filled="f" stroked="f">
              <v:textbox inset="0,0,0,0">
                <w:txbxContent>
                  <w:p w:rsidR="00E64530" w:rsidRDefault="006C4C42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9DB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FC" w:rsidRDefault="00080BFC">
      <w:r>
        <w:separator/>
      </w:r>
    </w:p>
  </w:footnote>
  <w:footnote w:type="continuationSeparator" w:id="0">
    <w:p w:rsidR="00080BFC" w:rsidRDefault="0008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71" w:rsidRPr="00D541FA" w:rsidRDefault="005B0471" w:rsidP="005B0471">
    <w:pPr>
      <w:tabs>
        <w:tab w:val="left" w:pos="8070"/>
        <w:tab w:val="left" w:pos="9250"/>
      </w:tabs>
      <w:ind w:left="2880" w:firstLine="720"/>
      <w:rPr>
        <w:rFonts w:ascii="Arial" w:hAnsi="Arial" w:cs="Arial"/>
        <w:b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D4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02C2400D" wp14:editId="711FE6B8">
          <wp:simplePos x="0" y="0"/>
          <wp:positionH relativeFrom="column">
            <wp:posOffset>200025</wp:posOffset>
          </wp:positionH>
          <wp:positionV relativeFrom="paragraph">
            <wp:posOffset>304800</wp:posOffset>
          </wp:positionV>
          <wp:extent cx="914400" cy="711200"/>
          <wp:effectExtent l="0" t="0" r="0" b="0"/>
          <wp:wrapNone/>
          <wp:docPr id="4" name="Picture 4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2F6193">
      <w:rPr>
        <w:rFonts w:ascii="Arial" w:hAnsi="Arial" w:cs="Arial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10BA86A">
          <wp:extent cx="646430" cy="6889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0471" w:rsidRDefault="005B0471" w:rsidP="005B0471">
    <w:pPr>
      <w:spacing w:before="65" w:line="276" w:lineRule="auto"/>
      <w:ind w:left="113" w:right="64"/>
      <w:jc w:val="both"/>
      <w:rPr>
        <w:rFonts w:ascii="Arial" w:eastAsia="Arial" w:hAnsi="Arial" w:cs="Arial"/>
        <w:sz w:val="24"/>
        <w:szCs w:val="24"/>
      </w:rPr>
    </w:pPr>
  </w:p>
  <w:p w:rsidR="005B0471" w:rsidRPr="00D541FA" w:rsidRDefault="005B0471" w:rsidP="005B0471">
    <w:pPr>
      <w:jc w:val="both"/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Република Србија</w:t>
    </w:r>
  </w:p>
  <w:p w:rsidR="005B0471" w:rsidRPr="002F6193" w:rsidRDefault="005B0471" w:rsidP="005B0471">
    <w:pP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СЛУЖБА ЗА ЗАПОШЉАВАЊЕ</w:t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</w:t>
    </w:r>
    <w:r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2F6193"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ГРАД НИШ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69EC"/>
    <w:multiLevelType w:val="hybridMultilevel"/>
    <w:tmpl w:val="B784B622"/>
    <w:lvl w:ilvl="0" w:tplc="BEC64C1C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4BC2D94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CEF412B4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3" w:tplc="CEFACBE4">
      <w:numFmt w:val="bullet"/>
      <w:lvlText w:val="•"/>
      <w:lvlJc w:val="left"/>
      <w:pPr>
        <w:ind w:left="3231" w:hanging="360"/>
      </w:pPr>
      <w:rPr>
        <w:rFonts w:hint="default"/>
        <w:lang w:eastAsia="en-US" w:bidi="ar-SA"/>
      </w:rPr>
    </w:lvl>
    <w:lvl w:ilvl="4" w:tplc="7E9CAE38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 w:tplc="18D29512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6518AE80">
      <w:numFmt w:val="bullet"/>
      <w:lvlText w:val="•"/>
      <w:lvlJc w:val="left"/>
      <w:pPr>
        <w:ind w:left="5963" w:hanging="360"/>
      </w:pPr>
      <w:rPr>
        <w:rFonts w:hint="default"/>
        <w:lang w:eastAsia="en-US" w:bidi="ar-SA"/>
      </w:rPr>
    </w:lvl>
    <w:lvl w:ilvl="7" w:tplc="EC089E84">
      <w:numFmt w:val="bullet"/>
      <w:lvlText w:val="•"/>
      <w:lvlJc w:val="left"/>
      <w:pPr>
        <w:ind w:left="6874" w:hanging="360"/>
      </w:pPr>
      <w:rPr>
        <w:rFonts w:hint="default"/>
        <w:lang w:eastAsia="en-US" w:bidi="ar-SA"/>
      </w:rPr>
    </w:lvl>
    <w:lvl w:ilvl="8" w:tplc="DD468AE4">
      <w:numFmt w:val="bullet"/>
      <w:lvlText w:val="•"/>
      <w:lvlJc w:val="left"/>
      <w:pPr>
        <w:ind w:left="778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30"/>
    <w:rsid w:val="0001601A"/>
    <w:rsid w:val="00046175"/>
    <w:rsid w:val="00080BFC"/>
    <w:rsid w:val="00111B49"/>
    <w:rsid w:val="00144583"/>
    <w:rsid w:val="001B5E7E"/>
    <w:rsid w:val="00201B54"/>
    <w:rsid w:val="002F6193"/>
    <w:rsid w:val="003B2BF4"/>
    <w:rsid w:val="00410E14"/>
    <w:rsid w:val="005137CC"/>
    <w:rsid w:val="005B0471"/>
    <w:rsid w:val="005F60A2"/>
    <w:rsid w:val="00651C6C"/>
    <w:rsid w:val="006549DB"/>
    <w:rsid w:val="006A53A7"/>
    <w:rsid w:val="006C4C42"/>
    <w:rsid w:val="00701EF8"/>
    <w:rsid w:val="00737C6C"/>
    <w:rsid w:val="0075761A"/>
    <w:rsid w:val="0085029F"/>
    <w:rsid w:val="00857FA6"/>
    <w:rsid w:val="00957C9F"/>
    <w:rsid w:val="00AB64E7"/>
    <w:rsid w:val="00D316EF"/>
    <w:rsid w:val="00E25304"/>
    <w:rsid w:val="00E43063"/>
    <w:rsid w:val="00E64530"/>
    <w:rsid w:val="00EC7B1F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3576E-045B-4BC5-A7FD-0E426D9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4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7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B04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7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23</cp:revision>
  <dcterms:created xsi:type="dcterms:W3CDTF">2022-04-14T08:26:00Z</dcterms:created>
  <dcterms:modified xsi:type="dcterms:W3CDTF">2022-05-05T08:28:00Z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