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346" w:rsidRDefault="00A80110" w:rsidP="00A80110">
      <w:pPr>
        <w:jc w:val="center"/>
        <w:rPr>
          <w:b/>
        </w:rPr>
      </w:pPr>
      <w:r>
        <w:rPr>
          <w:b/>
        </w:rPr>
        <w:t xml:space="preserve">Excerpt FROM THE RULES OF PROCEDURE OF THE CITY OF NIŠ COUNCIL </w:t>
      </w:r>
    </w:p>
    <w:p w:rsidR="00A80110" w:rsidRDefault="00A80110" w:rsidP="00A80110">
      <w:pPr>
        <w:jc w:val="center"/>
        <w:rPr>
          <w:b/>
        </w:rPr>
      </w:pPr>
      <w:r w:rsidRPr="00A80110">
        <w:rPr>
          <w:b/>
        </w:rPr>
        <w:t>(„Official Gazette of the City of Niš“ No</w:t>
      </w:r>
      <w:r>
        <w:rPr>
          <w:b/>
        </w:rPr>
        <w:t>. 1/2013, 95/2016, and 98/2016)</w:t>
      </w:r>
    </w:p>
    <w:p w:rsidR="00A80110" w:rsidRDefault="00A80110" w:rsidP="00A80110">
      <w:pPr>
        <w:jc w:val="both"/>
        <w:rPr>
          <w:b/>
        </w:rPr>
      </w:pPr>
      <w:r>
        <w:rPr>
          <w:b/>
        </w:rPr>
        <w:t>V WORKING BODIES OF THE COUNCIL</w:t>
      </w:r>
    </w:p>
    <w:p w:rsidR="00A80110" w:rsidRDefault="00A80110" w:rsidP="00A80110">
      <w:pPr>
        <w:jc w:val="center"/>
        <w:rPr>
          <w:b/>
        </w:rPr>
      </w:pPr>
      <w:r>
        <w:rPr>
          <w:b/>
        </w:rPr>
        <w:t>Article 15</w:t>
      </w:r>
    </w:p>
    <w:p w:rsidR="00A80110" w:rsidRDefault="00A80110" w:rsidP="00A80110">
      <w:pPr>
        <w:jc w:val="both"/>
      </w:pPr>
      <w:r>
        <w:t>The Council establishes permanent and temporary working bodies.</w:t>
      </w:r>
    </w:p>
    <w:p w:rsidR="00A80110" w:rsidRDefault="00A80110" w:rsidP="00A80110">
      <w:pPr>
        <w:jc w:val="both"/>
      </w:pPr>
      <w:r>
        <w:t>The permanent Working Bodies are:</w:t>
      </w:r>
    </w:p>
    <w:p w:rsidR="00A80110" w:rsidRDefault="00A80110" w:rsidP="00A80110">
      <w:pPr>
        <w:pStyle w:val="ListParagraph"/>
        <w:numPr>
          <w:ilvl w:val="0"/>
          <w:numId w:val="1"/>
        </w:numPr>
        <w:jc w:val="both"/>
      </w:pPr>
      <w:r>
        <w:t>Econ</w:t>
      </w:r>
      <w:r w:rsidR="001F6107">
        <w:t>o</w:t>
      </w:r>
      <w:r>
        <w:t>mic Council</w:t>
      </w:r>
    </w:p>
    <w:p w:rsidR="00A80110" w:rsidRDefault="00A80110" w:rsidP="00A80110">
      <w:pPr>
        <w:pStyle w:val="ListParagraph"/>
        <w:numPr>
          <w:ilvl w:val="0"/>
          <w:numId w:val="1"/>
        </w:numPr>
        <w:jc w:val="both"/>
      </w:pPr>
      <w:r>
        <w:t xml:space="preserve"> </w:t>
      </w:r>
      <w:r w:rsidRPr="00A80110">
        <w:t>Human and Minority Rights Council</w:t>
      </w:r>
    </w:p>
    <w:p w:rsidR="00A80110" w:rsidRDefault="00A80110" w:rsidP="00A80110">
      <w:pPr>
        <w:pStyle w:val="ListParagraph"/>
        <w:numPr>
          <w:ilvl w:val="0"/>
          <w:numId w:val="1"/>
        </w:numPr>
        <w:jc w:val="both"/>
      </w:pPr>
      <w:r>
        <w:t>Civic Initiatives Council</w:t>
      </w:r>
    </w:p>
    <w:p w:rsidR="00A80110" w:rsidRDefault="00A80110" w:rsidP="00A80110">
      <w:pPr>
        <w:jc w:val="center"/>
        <w:rPr>
          <w:b/>
        </w:rPr>
      </w:pPr>
      <w:r>
        <w:rPr>
          <w:b/>
        </w:rPr>
        <w:t>Article 16</w:t>
      </w:r>
    </w:p>
    <w:p w:rsidR="00A80110" w:rsidRPr="00A80110" w:rsidRDefault="00A80110" w:rsidP="00A80110">
      <w:pPr>
        <w:jc w:val="both"/>
      </w:pPr>
      <w:r w:rsidRPr="00A80110">
        <w:t>Professional working bodies of the Council are:</w:t>
      </w:r>
    </w:p>
    <w:p w:rsidR="00A80110" w:rsidRDefault="00A80110" w:rsidP="00F82C50">
      <w:pPr>
        <w:pStyle w:val="ListParagraph"/>
        <w:numPr>
          <w:ilvl w:val="0"/>
          <w:numId w:val="1"/>
        </w:numPr>
        <w:jc w:val="both"/>
      </w:pPr>
      <w:r w:rsidRPr="00A80110">
        <w:t>Commission for Statutory Legal Issues</w:t>
      </w:r>
    </w:p>
    <w:p w:rsidR="00F82C50" w:rsidRDefault="00F82C50" w:rsidP="00F82C50">
      <w:pPr>
        <w:pStyle w:val="ListParagraph"/>
        <w:numPr>
          <w:ilvl w:val="0"/>
          <w:numId w:val="1"/>
        </w:numPr>
        <w:jc w:val="both"/>
      </w:pPr>
      <w:r>
        <w:t>Commission for Review of Applications to the Public Call for the Heads and Deputy Heads of the City of Niš Administration Units</w:t>
      </w:r>
    </w:p>
    <w:p w:rsidR="00F82C50" w:rsidRDefault="00F82C50" w:rsidP="00F82C50">
      <w:pPr>
        <w:pStyle w:val="ListParagraph"/>
        <w:numPr>
          <w:ilvl w:val="0"/>
          <w:numId w:val="1"/>
        </w:numPr>
        <w:jc w:val="both"/>
      </w:pPr>
      <w:r>
        <w:t>Working body for the regulatory reform and the analysis of the effects of the general laws (acts)</w:t>
      </w:r>
    </w:p>
    <w:p w:rsidR="00F82C50" w:rsidRDefault="00F82C50" w:rsidP="00F82C50">
      <w:pPr>
        <w:jc w:val="center"/>
        <w:rPr>
          <w:b/>
        </w:rPr>
      </w:pPr>
      <w:r>
        <w:rPr>
          <w:b/>
        </w:rPr>
        <w:t>Economic Council</w:t>
      </w:r>
    </w:p>
    <w:p w:rsidR="00F82C50" w:rsidRDefault="00F82C50" w:rsidP="00F82C50">
      <w:pPr>
        <w:jc w:val="center"/>
        <w:rPr>
          <w:b/>
        </w:rPr>
      </w:pPr>
      <w:r>
        <w:rPr>
          <w:b/>
        </w:rPr>
        <w:t>Article 17</w:t>
      </w:r>
    </w:p>
    <w:p w:rsidR="00F82C50" w:rsidRDefault="00F82C50" w:rsidP="00F82C50">
      <w:pPr>
        <w:jc w:val="both"/>
      </w:pPr>
      <w:r w:rsidRPr="00F82C50">
        <w:t xml:space="preserve">Economic Council monitors the implementation of plans and programs of local economic development, provides initiatives related to economic development and opinions on priority projects, monitors activities to promote economic potential and considers economic development strategies. </w:t>
      </w:r>
    </w:p>
    <w:p w:rsidR="00F82C50" w:rsidRDefault="00F82C50" w:rsidP="00F82C50">
      <w:pPr>
        <w:jc w:val="both"/>
      </w:pPr>
      <w:r w:rsidRPr="00F82C50">
        <w:t>Economic Council introduces the initiatives and decisions to the City Assembly, Mayor and the City Council.</w:t>
      </w:r>
    </w:p>
    <w:p w:rsidR="00F82C50" w:rsidRDefault="00F82C50" w:rsidP="00F82C50">
      <w:pPr>
        <w:jc w:val="center"/>
        <w:rPr>
          <w:b/>
        </w:rPr>
      </w:pPr>
      <w:r>
        <w:rPr>
          <w:b/>
        </w:rPr>
        <w:t>Article 18</w:t>
      </w:r>
    </w:p>
    <w:p w:rsidR="00F82C50" w:rsidRDefault="00F82C50" w:rsidP="00F82C50">
      <w:pPr>
        <w:jc w:val="both"/>
      </w:pPr>
      <w:r>
        <w:t>Economic Council consists of 18 members.</w:t>
      </w:r>
    </w:p>
    <w:p w:rsidR="00F82C50" w:rsidRDefault="00F82C50" w:rsidP="00F82C50">
      <w:pPr>
        <w:jc w:val="both"/>
      </w:pPr>
      <w:r>
        <w:t>T</w:t>
      </w:r>
      <w:r w:rsidRPr="00F82C50">
        <w:t>he President and 18 members are appointed by the City of Niš Council by the majority of votes of the City of Niš Council`s members, upon the Mayor`s proposal.</w:t>
      </w:r>
    </w:p>
    <w:p w:rsidR="00F82C50" w:rsidRDefault="00F82C50" w:rsidP="00F82C50">
      <w:pPr>
        <w:jc w:val="both"/>
      </w:pPr>
      <w:r w:rsidRPr="00F82C50">
        <w:t>The mandate of the President and members of the Economic Council is the same as the mandate of the City Council by whom it was appointed.</w:t>
      </w:r>
    </w:p>
    <w:p w:rsidR="00F82C50" w:rsidRDefault="00F82C50" w:rsidP="00F82C50">
      <w:pPr>
        <w:jc w:val="both"/>
      </w:pPr>
      <w:r>
        <w:t xml:space="preserve">The Economic Council is composed of the members from business community, citizens associations, city municipalities, universities, local communities, as </w:t>
      </w:r>
      <w:r w:rsidR="00F21D3F">
        <w:t>well as of experts in economics and entrepreneurs, ie members of their associations.</w:t>
      </w:r>
    </w:p>
    <w:p w:rsidR="00F21D3F" w:rsidRDefault="00F21D3F" w:rsidP="00F82C50">
      <w:pPr>
        <w:jc w:val="both"/>
      </w:pPr>
      <w:r>
        <w:lastRenderedPageBreak/>
        <w:t>Members of the Economic Council are, by function, also members of the City of Niš Development Council, participating in its work equally with the selected members of this Council.</w:t>
      </w:r>
    </w:p>
    <w:p w:rsidR="00F21D3F" w:rsidRDefault="00F21D3F" w:rsidP="00F21D3F">
      <w:pPr>
        <w:jc w:val="center"/>
        <w:rPr>
          <w:b/>
        </w:rPr>
      </w:pPr>
      <w:r>
        <w:rPr>
          <w:b/>
        </w:rPr>
        <w:t>Article 19</w:t>
      </w:r>
    </w:p>
    <w:p w:rsidR="00F21D3F" w:rsidRDefault="00F21D3F" w:rsidP="00F21D3F">
      <w:pPr>
        <w:jc w:val="both"/>
      </w:pPr>
      <w:r>
        <w:t>The session of the Economic Council is convened by the Mayor or the member of the City Council authorized by the Mayor.</w:t>
      </w:r>
    </w:p>
    <w:p w:rsidR="00F21D3F" w:rsidRDefault="00F21D3F" w:rsidP="00F21D3F">
      <w:pPr>
        <w:jc w:val="center"/>
        <w:rPr>
          <w:b/>
        </w:rPr>
      </w:pPr>
      <w:r>
        <w:rPr>
          <w:b/>
        </w:rPr>
        <w:t>Article 20</w:t>
      </w:r>
    </w:p>
    <w:p w:rsidR="00F21D3F" w:rsidRDefault="00F21D3F" w:rsidP="00F21D3F">
      <w:pPr>
        <w:jc w:val="both"/>
      </w:pPr>
      <w:r>
        <w:t xml:space="preserve">The call for session of the Economic Council with proposed agenda and material is sent by e-mail to the members of the Economic Council, Mayor, member of the City Council in charge of issues to be discussed on the session and to the processor, 5 days before the session, </w:t>
      </w:r>
      <w:r w:rsidR="001F6107">
        <w:t xml:space="preserve">the </w:t>
      </w:r>
      <w:r>
        <w:t>latest.</w:t>
      </w:r>
    </w:p>
    <w:p w:rsidR="00F21D3F" w:rsidRDefault="00F21D3F" w:rsidP="00F21D3F">
      <w:pPr>
        <w:jc w:val="both"/>
      </w:pPr>
      <w:r>
        <w:t>By exception, the call with agenda proposal and material can be sent in printed form.</w:t>
      </w:r>
    </w:p>
    <w:p w:rsidR="00F21D3F" w:rsidRDefault="00F21D3F" w:rsidP="00F21D3F">
      <w:pPr>
        <w:jc w:val="both"/>
      </w:pPr>
      <w:r>
        <w:t>Agenda proposal, minutes from session and material for session are kept in written form in the Service for City Council Affairs archive.</w:t>
      </w:r>
    </w:p>
    <w:p w:rsidR="00980DF0" w:rsidRDefault="00980DF0" w:rsidP="00F21D3F">
      <w:pPr>
        <w:jc w:val="both"/>
      </w:pPr>
      <w:r>
        <w:t>The Head of the competent Administration Unit or Service shall designate his/hers representative for the Economic Council session in order to give required explanations re</w:t>
      </w:r>
      <w:r w:rsidR="001F6107">
        <w:t>garding</w:t>
      </w:r>
      <w:bookmarkStart w:id="0" w:name="_GoBack"/>
      <w:bookmarkEnd w:id="0"/>
      <w:r>
        <w:t xml:space="preserve"> the issues in the agenda of the Economic Council.</w:t>
      </w:r>
    </w:p>
    <w:p w:rsidR="00980DF0" w:rsidRDefault="00980DF0" w:rsidP="00980DF0">
      <w:pPr>
        <w:jc w:val="center"/>
        <w:rPr>
          <w:b/>
        </w:rPr>
      </w:pPr>
      <w:r>
        <w:rPr>
          <w:b/>
        </w:rPr>
        <w:t>Article 21</w:t>
      </w:r>
    </w:p>
    <w:p w:rsidR="00980DF0" w:rsidRDefault="00980DF0" w:rsidP="00980DF0">
      <w:pPr>
        <w:jc w:val="both"/>
      </w:pPr>
      <w:r>
        <w:t>Invitation to the session of the Economic Council can be sent to the experts in certain fields to be discussed on the session and they can participate without the right to decide.</w:t>
      </w:r>
    </w:p>
    <w:p w:rsidR="00980DF0" w:rsidRDefault="00980DF0" w:rsidP="00980DF0">
      <w:pPr>
        <w:jc w:val="center"/>
        <w:rPr>
          <w:b/>
        </w:rPr>
      </w:pPr>
      <w:r>
        <w:rPr>
          <w:b/>
        </w:rPr>
        <w:t>Article 22</w:t>
      </w:r>
    </w:p>
    <w:p w:rsidR="00980DF0" w:rsidRDefault="00980DF0" w:rsidP="00980DF0">
      <w:pPr>
        <w:jc w:val="both"/>
      </w:pPr>
      <w:r>
        <w:t>Economic Council brings initiatives and conclusions.</w:t>
      </w:r>
    </w:p>
    <w:p w:rsidR="00980DF0" w:rsidRDefault="00980DF0" w:rsidP="00980DF0">
      <w:pPr>
        <w:jc w:val="both"/>
      </w:pPr>
      <w:r>
        <w:t>Acts from paragraph 1 of this Article are signed by the President of Economic Council. In case of absence or impediment of the President of the Economic Council to attend the session, the session is presided and signed by the chairman of the session.</w:t>
      </w:r>
    </w:p>
    <w:p w:rsidR="00980DF0" w:rsidRDefault="00980DF0" w:rsidP="00980DF0">
      <w:pPr>
        <w:jc w:val="both"/>
      </w:pPr>
      <w:r>
        <w:t xml:space="preserve">Acts from paragraph 1 of this Article the Economic Council delivers to the Assembly, City Council, Mayor </w:t>
      </w:r>
      <w:r w:rsidR="00A94196">
        <w:t>enabling them to take actions of their jurisdiction.</w:t>
      </w:r>
    </w:p>
    <w:p w:rsidR="00A94196" w:rsidRDefault="00A94196" w:rsidP="00A94196">
      <w:pPr>
        <w:jc w:val="center"/>
        <w:rPr>
          <w:b/>
        </w:rPr>
      </w:pPr>
      <w:r>
        <w:rPr>
          <w:b/>
        </w:rPr>
        <w:t>Article 23</w:t>
      </w:r>
    </w:p>
    <w:p w:rsidR="00A94196" w:rsidRDefault="00A94196" w:rsidP="00A94196">
      <w:pPr>
        <w:jc w:val="both"/>
      </w:pPr>
      <w:r>
        <w:t>The session of the Economic Council is presided by the Council President.</w:t>
      </w:r>
    </w:p>
    <w:p w:rsidR="00A94196" w:rsidRDefault="00A94196" w:rsidP="00A94196">
      <w:pPr>
        <w:jc w:val="both"/>
      </w:pPr>
      <w:r>
        <w:t>In case of absence or impediment of the President, the session of the Economic Council is presided, governed and the adopted acts are signed by the chairman of the session.</w:t>
      </w:r>
    </w:p>
    <w:p w:rsidR="00A94196" w:rsidRDefault="00A94196" w:rsidP="00A94196">
      <w:pPr>
        <w:jc w:val="both"/>
      </w:pPr>
      <w:r>
        <w:t>The chairman of the session is a member authorized by the Mayor.</w:t>
      </w:r>
    </w:p>
    <w:p w:rsidR="00A94196" w:rsidRDefault="00A94196" w:rsidP="00A94196">
      <w:pPr>
        <w:jc w:val="both"/>
      </w:pPr>
      <w:r>
        <w:t>Economic Council works and decides on the session attended by the majority of the members of the Economic Council.</w:t>
      </w:r>
    </w:p>
    <w:p w:rsidR="00A94196" w:rsidRDefault="00A94196" w:rsidP="00A94196">
      <w:pPr>
        <w:jc w:val="both"/>
      </w:pPr>
      <w:r>
        <w:t>The Economic Council makes decisions by the majority votes of the attendees.</w:t>
      </w:r>
    </w:p>
    <w:p w:rsidR="00A94196" w:rsidRDefault="00A94196" w:rsidP="00A94196">
      <w:pPr>
        <w:jc w:val="center"/>
        <w:rPr>
          <w:b/>
        </w:rPr>
      </w:pPr>
      <w:r>
        <w:rPr>
          <w:b/>
        </w:rPr>
        <w:lastRenderedPageBreak/>
        <w:t>Article 24</w:t>
      </w:r>
    </w:p>
    <w:p w:rsidR="00A94196" w:rsidRDefault="00A94196" w:rsidP="00A94196">
      <w:pPr>
        <w:jc w:val="both"/>
      </w:pPr>
      <w:r>
        <w:t>The minutes is taken on the session of the Economic Council.</w:t>
      </w:r>
    </w:p>
    <w:p w:rsidR="00A94196" w:rsidRDefault="00A94196" w:rsidP="00A94196">
      <w:pPr>
        <w:jc w:val="both"/>
      </w:pPr>
      <w:r>
        <w:t>The minutes should contain names of attenees, names of invited persons, agenda of the session, issues discussed and proposals given on the session, conclusions and initiatives of the Economic Council</w:t>
      </w:r>
      <w:r w:rsidR="00FF4D8B">
        <w:t xml:space="preserve"> and dissenting opinions, if requested by the Council member.</w:t>
      </w:r>
    </w:p>
    <w:p w:rsidR="00FF4D8B" w:rsidRDefault="00FF4D8B" w:rsidP="00A94196">
      <w:pPr>
        <w:jc w:val="both"/>
      </w:pPr>
      <w:r>
        <w:t>The minutes is signed by the Working body President, ie chairman  and the person who kept the minutes.</w:t>
      </w:r>
    </w:p>
    <w:p w:rsidR="00FF4D8B" w:rsidRDefault="00FF4D8B" w:rsidP="00A94196">
      <w:pPr>
        <w:jc w:val="both"/>
      </w:pPr>
      <w:r>
        <w:t>The minutes is adopted by the members of the Economic Council by the majority out of the total number of members.</w:t>
      </w:r>
    </w:p>
    <w:p w:rsidR="00FF4D8B" w:rsidRDefault="00FF4D8B" w:rsidP="00A94196">
      <w:pPr>
        <w:jc w:val="both"/>
      </w:pPr>
      <w:r>
        <w:t xml:space="preserve">The agenda proposal, minutes from the session and material for the session are kept in the written form in the </w:t>
      </w:r>
      <w:r w:rsidRPr="00FF4D8B">
        <w:t>Service for City Council Affairs archive</w:t>
      </w:r>
      <w:r>
        <w:t>.</w:t>
      </w:r>
    </w:p>
    <w:p w:rsidR="00FF4D8B" w:rsidRPr="00A94196" w:rsidRDefault="00FF4D8B" w:rsidP="00A94196">
      <w:pPr>
        <w:jc w:val="both"/>
      </w:pPr>
    </w:p>
    <w:p w:rsidR="00F21D3F" w:rsidRPr="00F21D3F" w:rsidRDefault="00F21D3F" w:rsidP="00F21D3F">
      <w:pPr>
        <w:jc w:val="both"/>
      </w:pPr>
    </w:p>
    <w:p w:rsidR="00F21D3F" w:rsidRDefault="00F21D3F" w:rsidP="00F82C50">
      <w:pPr>
        <w:jc w:val="both"/>
      </w:pPr>
    </w:p>
    <w:p w:rsidR="00F82C50" w:rsidRPr="00F82C50" w:rsidRDefault="00F82C50" w:rsidP="00F82C50">
      <w:pPr>
        <w:jc w:val="both"/>
      </w:pPr>
    </w:p>
    <w:p w:rsidR="00A80110" w:rsidRPr="00A80110" w:rsidRDefault="00A80110" w:rsidP="00A80110">
      <w:pPr>
        <w:jc w:val="center"/>
        <w:rPr>
          <w:b/>
        </w:rPr>
      </w:pPr>
    </w:p>
    <w:sectPr w:rsidR="00A80110" w:rsidRPr="00A801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40309"/>
    <w:multiLevelType w:val="hybridMultilevel"/>
    <w:tmpl w:val="965249FC"/>
    <w:lvl w:ilvl="0" w:tplc="CD1638F6">
      <w:start w:val="1"/>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110"/>
    <w:rsid w:val="001F6107"/>
    <w:rsid w:val="00980DF0"/>
    <w:rsid w:val="00A80110"/>
    <w:rsid w:val="00A94196"/>
    <w:rsid w:val="00CE1346"/>
    <w:rsid w:val="00F21D3F"/>
    <w:rsid w:val="00F82C50"/>
    <w:rsid w:val="00FF4D8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1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Šurdilović</dc:creator>
  <cp:lastModifiedBy>Vesna Šurdilović</cp:lastModifiedBy>
  <cp:revision>2</cp:revision>
  <dcterms:created xsi:type="dcterms:W3CDTF">2020-06-22T11:09:00Z</dcterms:created>
  <dcterms:modified xsi:type="dcterms:W3CDTF">2020-06-22T12:11:00Z</dcterms:modified>
</cp:coreProperties>
</file>